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63D" w:rsidRDefault="005B114C" w14:paraId="52C3C3A6" w14:textId="433FBBCD">
      <w:r>
        <w:rPr>
          <w:b/>
          <w:bCs/>
          <w:u w:val="single"/>
        </w:rPr>
        <w:t>Location:</w:t>
      </w:r>
      <w:r>
        <w:t xml:space="preserve"> Zoom &amp; Watson 455</w:t>
      </w:r>
    </w:p>
    <w:p w:rsidR="005B114C" w:rsidRDefault="005B114C" w14:paraId="4E504727" w14:textId="77777777"/>
    <w:p w:rsidR="005B114C" w:rsidRDefault="005B114C" w14:paraId="7057D72C" w14:textId="718160C1">
      <w:pPr>
        <w:rPr>
          <w:i/>
          <w:iCs/>
        </w:rPr>
      </w:pPr>
      <w:r>
        <w:rPr>
          <w:i/>
          <w:iCs/>
        </w:rPr>
        <w:t xml:space="preserve">This meeting was called to order by Chairperson </w:t>
      </w:r>
      <w:proofErr w:type="spellStart"/>
      <w:r>
        <w:rPr>
          <w:i/>
          <w:iCs/>
        </w:rPr>
        <w:t>Nedbal</w:t>
      </w:r>
      <w:proofErr w:type="spellEnd"/>
      <w:r>
        <w:rPr>
          <w:i/>
          <w:iCs/>
        </w:rPr>
        <w:t xml:space="preserve"> at 2:33pm</w:t>
      </w:r>
    </w:p>
    <w:p w:rsidR="005B114C" w:rsidRDefault="005B114C" w14:paraId="703865FD" w14:textId="77777777">
      <w:pPr>
        <w:rPr>
          <w:i/>
          <w:iCs/>
        </w:rPr>
      </w:pPr>
    </w:p>
    <w:p w:rsidR="005B114C" w:rsidRDefault="005B114C" w14:paraId="24B45E41" w14:textId="1B3BCADF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:rsidR="005B114C" w:rsidRDefault="005B114C" w14:paraId="132821E4" w14:textId="77777777">
      <w:pPr>
        <w:rPr>
          <w:b/>
          <w:bCs/>
          <w:u w:val="single"/>
        </w:rPr>
      </w:pPr>
    </w:p>
    <w:p w:rsidR="005B114C" w:rsidRDefault="005B114C" w14:paraId="3A9309C4" w14:textId="382800FA">
      <w:pPr>
        <w:rPr>
          <w:b/>
          <w:bCs/>
          <w:u w:val="single"/>
        </w:rPr>
      </w:pPr>
      <w:r>
        <w:rPr>
          <w:b/>
          <w:bCs/>
          <w:u w:val="single"/>
        </w:rPr>
        <w:t>Announcements</w:t>
      </w:r>
    </w:p>
    <w:p w:rsidR="008C0CAA" w:rsidP="008C0CAA" w:rsidRDefault="008C0CAA" w14:paraId="2102E4D9" w14:textId="02847060">
      <w:pPr>
        <w:pStyle w:val="ListParagraph"/>
        <w:numPr>
          <w:ilvl w:val="0"/>
          <w:numId w:val="2"/>
        </w:numPr>
      </w:pPr>
      <w:r>
        <w:t xml:space="preserve">May 6, 2025 is the final UCCC meeting of the year. </w:t>
      </w:r>
    </w:p>
    <w:p w:rsidRPr="008C0CAA" w:rsidR="008C0CAA" w:rsidP="008C0CAA" w:rsidRDefault="008C0CAA" w14:paraId="4A68564A" w14:textId="29E9BD43">
      <w:pPr>
        <w:pStyle w:val="ListParagraph"/>
        <w:numPr>
          <w:ilvl w:val="0"/>
          <w:numId w:val="2"/>
        </w:numPr>
      </w:pPr>
      <w:proofErr w:type="spellStart"/>
      <w:r>
        <w:t>Haufler</w:t>
      </w:r>
      <w:proofErr w:type="spellEnd"/>
      <w:r>
        <w:t xml:space="preserve"> Award material is in Canvas for review and voting.</w:t>
      </w:r>
    </w:p>
    <w:p w:rsidR="008C0CAA" w:rsidRDefault="008C0CAA" w14:paraId="2B5B9E2F" w14:textId="77777777"/>
    <w:p w:rsidRPr="008C0CAA" w:rsidR="008C0CAA" w:rsidRDefault="008C0CAA" w14:paraId="7635A069" w14:textId="452A199B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:rsidR="008C0CAA" w:rsidP="008C0CAA" w:rsidRDefault="005B114C" w14:paraId="310C358B" w14:textId="74D04D62">
      <w:pPr>
        <w:pStyle w:val="ListParagraph"/>
        <w:numPr>
          <w:ilvl w:val="0"/>
          <w:numId w:val="1"/>
        </w:numPr>
        <w:rPr/>
      </w:pPr>
      <w:r w:rsidR="005B114C">
        <w:rPr/>
        <w:t xml:space="preserve">Senior Vice Provost Jennifer Roberts shared a request from Rusty </w:t>
      </w:r>
      <w:r w:rsidR="005B114C">
        <w:rPr/>
        <w:t>Monhollon</w:t>
      </w:r>
      <w:r w:rsidR="005B114C">
        <w:rPr/>
        <w:t xml:space="preserve">, Vice President for Academic Affairs at the Kansas Board of Regents (KBOR) for feedback on the implementation of the Kansas Systemwide General Education framework. Feedback should be </w:t>
      </w:r>
      <w:r w:rsidR="005B114C">
        <w:rPr/>
        <w:t>submitted</w:t>
      </w:r>
      <w:r w:rsidR="005B114C">
        <w:rPr/>
        <w:t xml:space="preserve"> to by October 1, 2025. </w:t>
      </w:r>
    </w:p>
    <w:p w:rsidR="5047275C" w:rsidP="3E86502F" w:rsidRDefault="5047275C" w14:paraId="217A09A4" w14:textId="18CE9F9A">
      <w:pPr>
        <w:pStyle w:val="ListParagraph"/>
        <w:numPr>
          <w:ilvl w:val="0"/>
          <w:numId w:val="1"/>
        </w:numPr>
        <w:rPr/>
      </w:pPr>
      <w:r w:rsidR="5047275C">
        <w:rPr/>
        <w:t>Undergraduate Education will form a committee to work on the future growth of first-year seminars and first-year courses.</w:t>
      </w:r>
    </w:p>
    <w:p w:rsidRPr="005B114C" w:rsidR="008C0CAA" w:rsidRDefault="008C0CAA" w14:paraId="040668C4" w14:textId="77777777"/>
    <w:p w:rsidR="005B114C" w:rsidRDefault="005B114C" w14:paraId="16E0B79B" w14:textId="7AB3201A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:rsidR="008C0CAA" w:rsidRDefault="008C0CAA" w14:paraId="51067504" w14:textId="49464B35">
      <w:pPr>
        <w:rPr>
          <w:b/>
          <w:bCs/>
          <w:u w:val="single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Items on the consent agenda included the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April 8, 2025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Minutes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a proposal from the School of Engineering to allow the historic core to meet the general education requirements for 8 students seeking a concentration added in Fall 2024.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Please see voting results below in Decision and Action Items.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5B114C" w:rsidRDefault="005B114C" w14:paraId="685719CB" w14:textId="77777777">
      <w:pPr>
        <w:rPr>
          <w:b/>
          <w:bCs/>
          <w:u w:val="single"/>
        </w:rPr>
      </w:pPr>
    </w:p>
    <w:p w:rsidR="008C0CAA" w:rsidP="008C0CAA" w:rsidRDefault="008C0CAA" w14:paraId="49B93D6C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Petitions</w:t>
      </w:r>
    </w:p>
    <w:p w:rsidRPr="008C0CAA" w:rsidR="008C0CAA" w:rsidP="008C0CAA" w:rsidRDefault="008C0CAA" w14:paraId="737B92FD" w14:textId="77777777">
      <w:r>
        <w:t xml:space="preserve">Three petitions were reviewed and voted on.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Please see voting results below in Decision and Action Items.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8C0CAA" w:rsidR="008C0CAA" w:rsidRDefault="008C0CAA" w14:paraId="6DBEBF2E" w14:textId="66C2EAE5"/>
    <w:p w:rsidR="005B114C" w:rsidRDefault="005B114C" w14:paraId="4904C63D" w14:textId="6C575758">
      <w:pPr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:rsidRPr="008C0CAA" w:rsidR="008C0CAA" w:rsidRDefault="008C0CAA" w14:paraId="682B0517" w14:textId="571E1B9F">
      <w:r>
        <w:t xml:space="preserve">One course proposal was reviewed.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Please see voting results below in Decision and Action Items.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5B114C" w:rsidRDefault="005B114C" w14:paraId="69D28955" w14:textId="77777777">
      <w:pPr>
        <w:rPr>
          <w:b/>
          <w:bCs/>
          <w:u w:val="single"/>
        </w:rPr>
      </w:pPr>
    </w:p>
    <w:p w:rsidR="005B114C" w:rsidRDefault="005B114C" w14:paraId="00CABE3D" w14:textId="6D23EAEA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:rsidR="005B114C" w:rsidRDefault="005B114C" w14:paraId="650C3E25" w14:textId="77777777">
      <w:pPr>
        <w:rPr>
          <w:b/>
          <w:bCs/>
          <w:u w:val="single"/>
        </w:rPr>
      </w:pPr>
    </w:p>
    <w:p w:rsidR="005B114C" w:rsidP="005B114C" w:rsidRDefault="005B114C" w14:paraId="09C002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Consent Agenda</w:t>
      </w:r>
      <w:r>
        <w:rPr>
          <w:rStyle w:val="eop"/>
          <w:rFonts w:ascii="Calibri" w:hAnsi="Calibri" w:cs="Calibri"/>
        </w:rPr>
        <w:t> </w:t>
      </w:r>
    </w:p>
    <w:p w:rsidR="005B114C" w:rsidP="005B114C" w:rsidRDefault="005B114C" w14:paraId="261F01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motion was made and seconded to approve the items on the consent agenda. The motion was approved.</w:t>
      </w:r>
    </w:p>
    <w:p w:rsidR="005B114C" w:rsidP="005B114C" w:rsidRDefault="005B114C" w14:paraId="50DD8D5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8C0CAA" w:rsidP="005B114C" w:rsidRDefault="008C0CAA" w14:paraId="29EDC018" w14:textId="69A42D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 w:rsidRPr="008C0CAA">
        <w:rPr>
          <w:rStyle w:val="normaltextrun"/>
          <w:rFonts w:ascii="Calibri" w:hAnsi="Calibri" w:cs="Calibri"/>
          <w:b/>
          <w:bCs/>
          <w:u w:val="single"/>
        </w:rPr>
        <w:t>Petition #909</w:t>
      </w:r>
    </w:p>
    <w:p w:rsidRPr="008C0CAA" w:rsidR="008C0CAA" w:rsidP="005B114C" w:rsidRDefault="008C0CAA" w14:paraId="60ABE9C2" w14:textId="05723E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 motion was made and seconded to approve Petition #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909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KU Core Goal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3AH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 The motion was denied.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8C0CAA" w:rsidP="005B114C" w:rsidRDefault="008C0CAA" w14:paraId="5BB779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:rsidR="008C0CAA" w:rsidP="005B114C" w:rsidRDefault="008C0CAA" w14:paraId="523756E8" w14:textId="479935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 w:rsidRPr="008C0CAA">
        <w:rPr>
          <w:rStyle w:val="normaltextrun"/>
          <w:rFonts w:ascii="Calibri" w:hAnsi="Calibri" w:cs="Calibri"/>
          <w:b/>
          <w:bCs/>
          <w:u w:val="single"/>
        </w:rPr>
        <w:t>Petition #910</w:t>
      </w:r>
    </w:p>
    <w:p w:rsidR="008C0CAA" w:rsidP="005B114C" w:rsidRDefault="008C0CAA" w14:paraId="19A9A1FF" w14:textId="7DB11C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 motion was made and seconded to approve Petition #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910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for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KU Core Goal 3AH. The motion was denied.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8C0CAA" w:rsidR="008C0CAA" w:rsidP="005B114C" w:rsidRDefault="008C0CAA" w14:paraId="0E9995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:rsidRPr="008C0CAA" w:rsidR="008C0CAA" w:rsidP="005B114C" w:rsidRDefault="008C0CAA" w14:paraId="608AF5F5" w14:textId="223CF8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 w:rsidRPr="008C0CAA">
        <w:rPr>
          <w:rStyle w:val="normaltextrun"/>
          <w:rFonts w:ascii="Calibri" w:hAnsi="Calibri" w:cs="Calibri"/>
          <w:b/>
          <w:bCs/>
          <w:u w:val="single"/>
        </w:rPr>
        <w:lastRenderedPageBreak/>
        <w:t>Petition #911</w:t>
      </w:r>
    </w:p>
    <w:p w:rsidR="008C0CAA" w:rsidP="005B114C" w:rsidRDefault="008C0CAA" w14:paraId="71856F19" w14:textId="38CD91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 motion was made and seconded to approve Petition #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911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KU Core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34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Goal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AH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The motion was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approved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:rsidR="008C0CAA" w:rsidP="005B114C" w:rsidRDefault="008C0CAA" w14:paraId="0523F6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</w:p>
    <w:p w:rsidR="005B114C" w:rsidP="005B114C" w:rsidRDefault="005B114C" w14:paraId="4F06B8C6" w14:textId="011083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SPLH 260</w:t>
      </w:r>
    </w:p>
    <w:p w:rsidRPr="005B114C" w:rsidR="005B114C" w:rsidP="005B114C" w:rsidRDefault="005B114C" w14:paraId="559B5F17" w14:textId="1D4D3F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motion was made and seconded to approve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SPLH 260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the Social &amp; Behavioral Sciences Goal. The motion was approved. Course will be added to KU Core 34 in Fall 2026 pending KBOR approval.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5B114C" w:rsidRDefault="005B114C" w14:paraId="4F494DC4" w14:textId="77777777">
      <w:pPr>
        <w:rPr>
          <w:b/>
          <w:bCs/>
          <w:u w:val="single"/>
        </w:rPr>
      </w:pPr>
    </w:p>
    <w:p w:rsidR="005B114C" w:rsidRDefault="005B114C" w14:paraId="41CD58D1" w14:textId="77777777">
      <w:pPr>
        <w:rPr>
          <w:b/>
          <w:bCs/>
          <w:u w:val="single"/>
        </w:rPr>
      </w:pPr>
    </w:p>
    <w:p w:rsidR="005B114C" w:rsidP="005B114C" w:rsidRDefault="005B114C" w14:paraId="650494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</w:rPr>
        <w:t>Attendance</w:t>
      </w: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7BD394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7EF8E6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UCCC Members Present: </w:t>
      </w:r>
      <w:r>
        <w:rPr>
          <w:rStyle w:val="normaltextrun"/>
          <w:rFonts w:ascii="Calibri" w:hAnsi="Calibri" w:cs="Calibri"/>
          <w:color w:val="000000"/>
        </w:rPr>
        <w:t xml:space="preserve">Nicholas Britt, Gerry de Boer, Martin </w:t>
      </w:r>
      <w:proofErr w:type="spellStart"/>
      <w:r>
        <w:rPr>
          <w:rStyle w:val="normaltextrun"/>
          <w:rFonts w:ascii="Calibri" w:hAnsi="Calibri" w:cs="Calibri"/>
          <w:color w:val="000000"/>
        </w:rPr>
        <w:t>Nedbal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, Jordan Atkinson, Hashim Raza, Matthew Cook, Sarah Van der </w:t>
      </w:r>
      <w:proofErr w:type="spellStart"/>
      <w:r>
        <w:rPr>
          <w:rStyle w:val="normaltextrun"/>
          <w:rFonts w:ascii="Calibri" w:hAnsi="Calibri" w:cs="Calibri"/>
          <w:color w:val="000000"/>
        </w:rPr>
        <w:t>Laan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, Sarah Collins, Henry </w:t>
      </w:r>
      <w:proofErr w:type="spellStart"/>
      <w:r>
        <w:rPr>
          <w:rStyle w:val="normaltextrun"/>
          <w:rFonts w:ascii="Calibri" w:hAnsi="Calibri" w:cs="Calibri"/>
          <w:color w:val="000000"/>
        </w:rPr>
        <w:t>Bial</w:t>
      </w:r>
      <w:proofErr w:type="spellEnd"/>
      <w:r>
        <w:rPr>
          <w:rStyle w:val="normaltextrun"/>
          <w:rFonts w:ascii="Calibri" w:hAnsi="Calibri" w:cs="Calibri"/>
          <w:color w:val="000000"/>
        </w:rPr>
        <w:t>, Juliana Carlson, Ken Demarest</w:t>
      </w: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2D9FA3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Pr="005B114C" w:rsidR="005B114C" w:rsidP="005B114C" w:rsidRDefault="005B114C" w14:paraId="7CF4B3D1" w14:textId="4C4F5A54">
      <w:pPr>
        <w:pStyle w:val="paragraph"/>
        <w:shd w:val="clear" w:color="auto" w:fill="FFFFFF"/>
        <w:spacing w:before="0" w:beforeAutospacing="0" w:after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UCCC Members Absent:  </w:t>
      </w:r>
      <w:r>
        <w:rPr>
          <w:rStyle w:val="normaltextrun"/>
          <w:rFonts w:ascii="Calibri" w:hAnsi="Calibri" w:cs="Calibri"/>
          <w:color w:val="000000"/>
        </w:rPr>
        <w:t>Colin McRoberts,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Ava Guerra-</w:t>
      </w:r>
      <w:proofErr w:type="spellStart"/>
      <w:r>
        <w:rPr>
          <w:rStyle w:val="normaltextrun"/>
          <w:rFonts w:ascii="Calibri" w:hAnsi="Calibri" w:cs="Calibri"/>
          <w:color w:val="000000"/>
        </w:rPr>
        <w:t>Harria</w:t>
      </w:r>
      <w:proofErr w:type="spellEnd"/>
      <w:r>
        <w:rPr>
          <w:rStyle w:val="normaltextrun"/>
          <w:rFonts w:ascii="Calibri" w:hAnsi="Calibri" w:cs="Calibri"/>
          <w:color w:val="000000"/>
        </w:rPr>
        <w:t>, Shawn Lawson, Kenna McNally</w:t>
      </w: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52A3447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Ex-Officio: </w:t>
      </w:r>
      <w:r>
        <w:rPr>
          <w:rStyle w:val="normaltextrun"/>
          <w:rFonts w:ascii="Calibri" w:hAnsi="Calibri" w:cs="Calibri"/>
          <w:color w:val="000000"/>
        </w:rPr>
        <w:t>Dawn Shew, Kim Warren</w:t>
      </w: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5C85BC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119A9A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Staff Support: </w:t>
      </w:r>
      <w:r>
        <w:rPr>
          <w:rStyle w:val="normaltextrun"/>
          <w:rFonts w:ascii="Calibri" w:hAnsi="Calibri" w:cs="Calibri"/>
          <w:color w:val="000000"/>
        </w:rPr>
        <w:t>Millinda Fowles</w:t>
      </w: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7332B3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B114C" w:rsidP="005B114C" w:rsidRDefault="005B114C" w14:paraId="7B1077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Guests: </w:t>
      </w:r>
      <w:r>
        <w:rPr>
          <w:rStyle w:val="normaltextrun"/>
          <w:rFonts w:ascii="Calibri" w:hAnsi="Calibri" w:cs="Calibri"/>
          <w:color w:val="000000"/>
        </w:rPr>
        <w:t>Jen Roberts</w:t>
      </w:r>
      <w:r>
        <w:rPr>
          <w:rStyle w:val="eop"/>
          <w:rFonts w:ascii="Calibri" w:hAnsi="Calibri" w:cs="Calibri"/>
          <w:color w:val="000000"/>
        </w:rPr>
        <w:t> </w:t>
      </w:r>
    </w:p>
    <w:p w:rsidRPr="005B114C" w:rsidR="005B114C" w:rsidRDefault="005B114C" w14:paraId="73D592DD" w14:textId="77777777">
      <w:pPr>
        <w:rPr>
          <w:b/>
          <w:bCs/>
          <w:u w:val="single"/>
        </w:rPr>
      </w:pPr>
    </w:p>
    <w:sectPr w:rsidRPr="005B114C" w:rsidR="005B114C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51cdf9988e24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E6D" w:rsidP="005B114C" w:rsidRDefault="00EF4E6D" w14:paraId="362A30A9" w14:textId="77777777">
      <w:r>
        <w:separator/>
      </w:r>
    </w:p>
  </w:endnote>
  <w:endnote w:type="continuationSeparator" w:id="0">
    <w:p w:rsidR="00EF4E6D" w:rsidP="005B114C" w:rsidRDefault="00EF4E6D" w14:paraId="1CE772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9029B8" w:rsidTr="309029B8" w14:paraId="54FAC8D7">
      <w:trPr>
        <w:trHeight w:val="300"/>
      </w:trPr>
      <w:tc>
        <w:tcPr>
          <w:tcW w:w="3120" w:type="dxa"/>
          <w:tcMar/>
        </w:tcPr>
        <w:p w:rsidR="309029B8" w:rsidP="309029B8" w:rsidRDefault="309029B8" w14:paraId="5AFFCE2A" w14:textId="5707A3B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9029B8" w:rsidP="309029B8" w:rsidRDefault="309029B8" w14:paraId="19046560" w14:textId="252333B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9029B8" w:rsidP="309029B8" w:rsidRDefault="309029B8" w14:paraId="5F0C9BBA" w14:textId="4A967B66">
          <w:pPr>
            <w:pStyle w:val="Header"/>
            <w:bidi w:val="0"/>
            <w:ind w:right="-115"/>
            <w:jc w:val="right"/>
          </w:pPr>
        </w:p>
      </w:tc>
    </w:tr>
  </w:tbl>
  <w:p w:rsidR="309029B8" w:rsidP="309029B8" w:rsidRDefault="309029B8" w14:paraId="6BAA3EFC" w14:textId="7573998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E6D" w:rsidP="005B114C" w:rsidRDefault="00EF4E6D" w14:paraId="68C77692" w14:textId="77777777">
      <w:r>
        <w:separator/>
      </w:r>
    </w:p>
  </w:footnote>
  <w:footnote w:type="continuationSeparator" w:id="0">
    <w:p w:rsidR="00EF4E6D" w:rsidP="005B114C" w:rsidRDefault="00EF4E6D" w14:paraId="31D3A2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5B114C" w:rsidRDefault="005B114C" w14:paraId="6EF0C4E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76871" wp14:editId="05AE92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5B114C" w:rsidRDefault="005B114C" w14:paraId="1532C9EB" w14:textId="1E6DBB3D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University Core Curriculum Meeting #217 – 04.22.2025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alt="Title: Document Title" o:spid="_x0000_s1026" fillcolor="#44546a [3215]" stroked="f" strokeweight="1pt" w14:anchorId="413768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5B114C" w:rsidRDefault="005B114C" w14:paraId="1532C9EB" w14:textId="1E6DBB3D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University Core Curriculum Meeting #217 – 04.22.2025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5B114C" w:rsidRDefault="005B114C" w14:paraId="25BDA6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5ED"/>
    <w:multiLevelType w:val="hybridMultilevel"/>
    <w:tmpl w:val="5B147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F43ECA"/>
    <w:multiLevelType w:val="hybridMultilevel"/>
    <w:tmpl w:val="FA7E57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5980255">
    <w:abstractNumId w:val="0"/>
  </w:num>
  <w:num w:numId="2" w16cid:durableId="22696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4"/>
    <w:rsid w:val="0042263D"/>
    <w:rsid w:val="005B114C"/>
    <w:rsid w:val="008C0CAA"/>
    <w:rsid w:val="00E64FBE"/>
    <w:rsid w:val="00EA3904"/>
    <w:rsid w:val="00EF4E6D"/>
    <w:rsid w:val="309029B8"/>
    <w:rsid w:val="3E86502F"/>
    <w:rsid w:val="504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B719A"/>
  <w15:chartTrackingRefBased/>
  <w15:docId w15:val="{9DBE76B2-9494-1A46-8C17-8A1E8190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1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114C"/>
  </w:style>
  <w:style w:type="paragraph" w:styleId="Footer">
    <w:name w:val="footer"/>
    <w:basedOn w:val="Normal"/>
    <w:link w:val="FooterChar"/>
    <w:uiPriority w:val="99"/>
    <w:unhideWhenUsed/>
    <w:rsid w:val="005B114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114C"/>
  </w:style>
  <w:style w:type="paragraph" w:styleId="NoSpacing">
    <w:name w:val="No Spacing"/>
    <w:uiPriority w:val="1"/>
    <w:qFormat/>
    <w:rsid w:val="005B114C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paragraph" w:customStyle="1">
    <w:name w:val="paragraph"/>
    <w:basedOn w:val="Normal"/>
    <w:rsid w:val="005B114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5B114C"/>
  </w:style>
  <w:style w:type="character" w:styleId="eop" w:customStyle="1">
    <w:name w:val="eop"/>
    <w:basedOn w:val="DefaultParagraphFont"/>
    <w:rsid w:val="005B114C"/>
  </w:style>
  <w:style w:type="paragraph" w:styleId="ListParagraph">
    <w:name w:val="List Paragraph"/>
    <w:basedOn w:val="Normal"/>
    <w:uiPriority w:val="34"/>
    <w:qFormat/>
    <w:rsid w:val="008C0CAA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051cdf9988e241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939DD5E4-8985-427D-B3C0-098917E9B8D8}"/>
</file>

<file path=customXml/itemProps2.xml><?xml version="1.0" encoding="utf-8"?>
<ds:datastoreItem xmlns:ds="http://schemas.openxmlformats.org/officeDocument/2006/customXml" ds:itemID="{96EB9AF2-C0AE-4A0F-BAF1-6808A1FA0C8F}"/>
</file>

<file path=customXml/itemProps3.xml><?xml version="1.0" encoding="utf-8"?>
<ds:datastoreItem xmlns:ds="http://schemas.openxmlformats.org/officeDocument/2006/customXml" ds:itemID="{8F478816-C16F-4542-988B-840C84364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Core Curriculum Meeting #217 – 04.22.2025</dc:title>
  <dc:subject/>
  <dc:creator>Fowles, Millinda</dc:creator>
  <keywords/>
  <dc:description/>
  <lastModifiedBy>Fowles, Millinda</lastModifiedBy>
  <revision>4</revision>
  <dcterms:created xsi:type="dcterms:W3CDTF">2025-04-29T16:06:00.0000000Z</dcterms:created>
  <dcterms:modified xsi:type="dcterms:W3CDTF">2025-04-30T19:41:58.1956837Z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