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5EDA2" w14:textId="2AD7026A" w:rsidR="00713BCC" w:rsidRPr="00A7558D" w:rsidRDefault="00EE1CA2" w:rsidP="00A7558D">
      <w:pPr>
        <w:spacing w:after="0" w:line="240" w:lineRule="auto"/>
        <w:jc w:val="center"/>
        <w:rPr>
          <w:rFonts w:ascii="Times New Roman" w:hAnsi="Times New Roman" w:cs="Times New Roman"/>
          <w:b/>
          <w:bCs/>
          <w:sz w:val="32"/>
          <w:szCs w:val="32"/>
        </w:rPr>
      </w:pPr>
      <w:r w:rsidRPr="00A7558D">
        <w:rPr>
          <w:rFonts w:ascii="Times New Roman" w:hAnsi="Times New Roman" w:cs="Times New Roman"/>
          <w:b/>
          <w:bCs/>
          <w:sz w:val="32"/>
          <w:szCs w:val="32"/>
        </w:rPr>
        <w:t>University Core Curriculum Committee</w:t>
      </w:r>
    </w:p>
    <w:p w14:paraId="1130DA62" w14:textId="7F5379ED" w:rsidR="00EE1CA2" w:rsidRPr="00A7558D" w:rsidRDefault="00EE1CA2" w:rsidP="00A7558D">
      <w:pPr>
        <w:spacing w:after="0" w:line="240" w:lineRule="auto"/>
        <w:jc w:val="center"/>
        <w:rPr>
          <w:rFonts w:ascii="Times New Roman" w:hAnsi="Times New Roman" w:cs="Times New Roman"/>
          <w:b/>
          <w:bCs/>
          <w:sz w:val="32"/>
          <w:szCs w:val="32"/>
        </w:rPr>
      </w:pPr>
      <w:r w:rsidRPr="00A7558D">
        <w:rPr>
          <w:rFonts w:ascii="Times New Roman" w:hAnsi="Times New Roman" w:cs="Times New Roman"/>
          <w:b/>
          <w:bCs/>
          <w:sz w:val="32"/>
          <w:szCs w:val="32"/>
        </w:rPr>
        <w:t>Annual Report 2024-2025</w:t>
      </w:r>
    </w:p>
    <w:p w14:paraId="16A74989" w14:textId="052515E3" w:rsidR="009212CD" w:rsidRPr="00A7558D" w:rsidRDefault="009212CD" w:rsidP="00EE1CA2">
      <w:pPr>
        <w:spacing w:after="0" w:line="240" w:lineRule="auto"/>
        <w:rPr>
          <w:rFonts w:ascii="Times New Roman" w:hAnsi="Times New Roman" w:cs="Times New Roman"/>
        </w:rPr>
      </w:pPr>
    </w:p>
    <w:p w14:paraId="0BFD2890" w14:textId="1610DD18" w:rsidR="009212CD" w:rsidRPr="00A7558D" w:rsidRDefault="009212CD" w:rsidP="00EE1CA2">
      <w:pPr>
        <w:spacing w:after="0" w:line="240" w:lineRule="auto"/>
        <w:rPr>
          <w:rFonts w:ascii="Times New Roman" w:hAnsi="Times New Roman" w:cs="Times New Roman"/>
          <w:sz w:val="32"/>
          <w:szCs w:val="32"/>
        </w:rPr>
      </w:pPr>
      <w:r w:rsidRPr="00A7558D">
        <w:rPr>
          <w:rFonts w:ascii="Times New Roman" w:hAnsi="Times New Roman" w:cs="Times New Roman"/>
          <w:sz w:val="32"/>
          <w:szCs w:val="32"/>
        </w:rPr>
        <w:t>Charge to the UCCC</w:t>
      </w:r>
    </w:p>
    <w:p w14:paraId="0E3D30BC" w14:textId="5903571D" w:rsidR="006B1453" w:rsidRPr="00A7558D" w:rsidRDefault="009212CD" w:rsidP="00EE1CA2">
      <w:pPr>
        <w:spacing w:after="0" w:line="240" w:lineRule="auto"/>
        <w:rPr>
          <w:rFonts w:ascii="Times New Roman" w:hAnsi="Times New Roman" w:cs="Times New Roman"/>
        </w:rPr>
      </w:pPr>
      <w:r w:rsidRPr="00A7558D">
        <w:rPr>
          <w:rFonts w:ascii="Times New Roman" w:hAnsi="Times New Roman" w:cs="Times New Roman"/>
        </w:rPr>
        <w:t xml:space="preserve">The committee is charged with: </w:t>
      </w:r>
    </w:p>
    <w:p w14:paraId="57C0237F" w14:textId="6A067BB2" w:rsidR="006B1453" w:rsidRPr="00A7558D" w:rsidRDefault="006B1453" w:rsidP="006B1453">
      <w:pPr>
        <w:pStyle w:val="ListParagraph"/>
        <w:numPr>
          <w:ilvl w:val="0"/>
          <w:numId w:val="8"/>
        </w:numPr>
        <w:spacing w:after="0" w:line="240" w:lineRule="auto"/>
        <w:rPr>
          <w:rFonts w:ascii="Times New Roman" w:hAnsi="Times New Roman" w:cs="Times New Roman"/>
        </w:rPr>
      </w:pPr>
      <w:r w:rsidRPr="00A7558D">
        <w:rPr>
          <w:rFonts w:ascii="Times New Roman" w:hAnsi="Times New Roman" w:cs="Times New Roman"/>
        </w:rPr>
        <w:t>Overseeing the composition of the core curriculum;</w:t>
      </w:r>
    </w:p>
    <w:p w14:paraId="011E90D0" w14:textId="63745A87" w:rsidR="006B1453" w:rsidRPr="00A7558D" w:rsidRDefault="006B1453" w:rsidP="006B1453">
      <w:pPr>
        <w:pStyle w:val="ListParagraph"/>
        <w:numPr>
          <w:ilvl w:val="0"/>
          <w:numId w:val="8"/>
        </w:numPr>
        <w:spacing w:after="0" w:line="240" w:lineRule="auto"/>
        <w:rPr>
          <w:rFonts w:ascii="Times New Roman" w:hAnsi="Times New Roman" w:cs="Times New Roman"/>
        </w:rPr>
      </w:pPr>
      <w:r w:rsidRPr="00A7558D">
        <w:rPr>
          <w:rFonts w:ascii="Times New Roman" w:hAnsi="Times New Roman" w:cs="Times New Roman"/>
        </w:rPr>
        <w:t>Certifying (and re-certifying) courses and experiential learning activities nominated for inclusion as part of the KU Core 34 curriculum</w:t>
      </w:r>
    </w:p>
    <w:p w14:paraId="0CA62E98" w14:textId="67135263" w:rsidR="006B1453" w:rsidRPr="00A7558D" w:rsidRDefault="006B1453" w:rsidP="006B1453">
      <w:pPr>
        <w:pStyle w:val="ListParagraph"/>
        <w:numPr>
          <w:ilvl w:val="0"/>
          <w:numId w:val="8"/>
        </w:numPr>
        <w:spacing w:after="0" w:line="240" w:lineRule="auto"/>
        <w:rPr>
          <w:rFonts w:ascii="Times New Roman" w:hAnsi="Times New Roman" w:cs="Times New Roman"/>
        </w:rPr>
      </w:pPr>
      <w:r w:rsidRPr="00A7558D">
        <w:rPr>
          <w:rFonts w:ascii="Times New Roman" w:hAnsi="Times New Roman" w:cs="Times New Roman"/>
        </w:rPr>
        <w:t>Monitoring the achievement of learning outcomes through these courses and activities;</w:t>
      </w:r>
    </w:p>
    <w:p w14:paraId="5E562515" w14:textId="13F90344" w:rsidR="006B1453" w:rsidRPr="00A7558D" w:rsidRDefault="006B1453" w:rsidP="006B1453">
      <w:pPr>
        <w:pStyle w:val="ListParagraph"/>
        <w:numPr>
          <w:ilvl w:val="0"/>
          <w:numId w:val="8"/>
        </w:numPr>
        <w:spacing w:after="0" w:line="240" w:lineRule="auto"/>
        <w:rPr>
          <w:rFonts w:ascii="Times New Roman" w:hAnsi="Times New Roman" w:cs="Times New Roman"/>
        </w:rPr>
      </w:pPr>
      <w:r w:rsidRPr="00A7558D">
        <w:rPr>
          <w:rFonts w:ascii="Times New Roman" w:hAnsi="Times New Roman" w:cs="Times New Roman"/>
        </w:rPr>
        <w:t>Certifying (and re-certifying) capstone courses included as a university degree requirement;</w:t>
      </w:r>
    </w:p>
    <w:p w14:paraId="29D96DE2" w14:textId="1C981AFB" w:rsidR="006B1453" w:rsidRPr="00A7558D" w:rsidRDefault="006B1453" w:rsidP="006B1453">
      <w:pPr>
        <w:pStyle w:val="ListParagraph"/>
        <w:numPr>
          <w:ilvl w:val="0"/>
          <w:numId w:val="8"/>
        </w:numPr>
        <w:spacing w:after="0" w:line="240" w:lineRule="auto"/>
        <w:rPr>
          <w:rFonts w:ascii="Times New Roman" w:hAnsi="Times New Roman" w:cs="Times New Roman"/>
        </w:rPr>
      </w:pPr>
      <w:r w:rsidRPr="00A7558D">
        <w:rPr>
          <w:rFonts w:ascii="Times New Roman" w:hAnsi="Times New Roman" w:cs="Times New Roman"/>
        </w:rPr>
        <w:t>Reviewing and recommending experiential learning certificate proposals and assessing experiential learning certificate programs (e.g., GAP, SLC);</w:t>
      </w:r>
    </w:p>
    <w:p w14:paraId="155951C5" w14:textId="4036D244" w:rsidR="006B1453" w:rsidRPr="00A7558D" w:rsidRDefault="006B1453" w:rsidP="006B1453">
      <w:pPr>
        <w:pStyle w:val="ListParagraph"/>
        <w:numPr>
          <w:ilvl w:val="0"/>
          <w:numId w:val="8"/>
        </w:numPr>
        <w:spacing w:after="0" w:line="240" w:lineRule="auto"/>
        <w:rPr>
          <w:rFonts w:ascii="Times New Roman" w:hAnsi="Times New Roman" w:cs="Times New Roman"/>
        </w:rPr>
      </w:pPr>
      <w:r w:rsidRPr="00A7558D">
        <w:rPr>
          <w:rFonts w:ascii="Times New Roman" w:hAnsi="Times New Roman" w:cs="Times New Roman"/>
        </w:rPr>
        <w:t>Envisioning innovative ways to meet learning outcomes; and</w:t>
      </w:r>
    </w:p>
    <w:p w14:paraId="29EC12AF" w14:textId="3A53A47A" w:rsidR="006B1453" w:rsidRPr="00A7558D" w:rsidRDefault="006B1453" w:rsidP="006B1453">
      <w:pPr>
        <w:pStyle w:val="ListParagraph"/>
        <w:numPr>
          <w:ilvl w:val="0"/>
          <w:numId w:val="8"/>
        </w:numPr>
        <w:spacing w:after="0" w:line="240" w:lineRule="auto"/>
        <w:rPr>
          <w:rFonts w:ascii="Times New Roman" w:hAnsi="Times New Roman" w:cs="Times New Roman"/>
        </w:rPr>
      </w:pPr>
      <w:r w:rsidRPr="00A7558D">
        <w:rPr>
          <w:rFonts w:ascii="Times New Roman" w:hAnsi="Times New Roman" w:cs="Times New Roman"/>
        </w:rPr>
        <w:t>Serving as the curriculum committee with oversight of the UNIV course catalog</w:t>
      </w:r>
    </w:p>
    <w:p w14:paraId="157BC5CB" w14:textId="77777777" w:rsidR="006B1453" w:rsidRPr="00A7558D" w:rsidRDefault="006B1453" w:rsidP="006B1453">
      <w:pPr>
        <w:spacing w:after="0" w:line="240" w:lineRule="auto"/>
        <w:rPr>
          <w:rFonts w:ascii="Times New Roman" w:hAnsi="Times New Roman" w:cs="Times New Roman"/>
        </w:rPr>
      </w:pPr>
    </w:p>
    <w:p w14:paraId="62AAD30F" w14:textId="4CDD0A7B" w:rsidR="006B1453" w:rsidRPr="00A7558D" w:rsidRDefault="006B1453" w:rsidP="006B1453">
      <w:pPr>
        <w:spacing w:after="0" w:line="240" w:lineRule="auto"/>
        <w:rPr>
          <w:rFonts w:ascii="Times New Roman" w:hAnsi="Times New Roman" w:cs="Times New Roman"/>
          <w:sz w:val="32"/>
          <w:szCs w:val="32"/>
        </w:rPr>
      </w:pPr>
      <w:r w:rsidRPr="00A7558D">
        <w:rPr>
          <w:rFonts w:ascii="Times New Roman" w:hAnsi="Times New Roman" w:cs="Times New Roman"/>
          <w:sz w:val="32"/>
          <w:szCs w:val="32"/>
        </w:rPr>
        <w:t>UCCC Representation: Academic Year 2024-2025</w:t>
      </w:r>
    </w:p>
    <w:p w14:paraId="1D81014C" w14:textId="7A6B9195" w:rsidR="006B1453" w:rsidRDefault="006B1453" w:rsidP="006B1453">
      <w:pPr>
        <w:spacing w:after="0" w:line="240" w:lineRule="auto"/>
        <w:rPr>
          <w:rFonts w:ascii="Times New Roman" w:hAnsi="Times New Roman" w:cs="Times New Roman"/>
        </w:rPr>
      </w:pPr>
      <w:r w:rsidRPr="70E22588">
        <w:rPr>
          <w:rFonts w:ascii="Times New Roman" w:hAnsi="Times New Roman" w:cs="Times New Roman"/>
        </w:rPr>
        <w:t xml:space="preserve">The committee includes one voting representative from each of the five divisions of the College of Liberal Arts and Sciences and one from each of the professional schools with undergraduate programs. Additionally, </w:t>
      </w:r>
      <w:r w:rsidR="1DE9540B" w:rsidRPr="70E22588">
        <w:rPr>
          <w:rFonts w:ascii="Times New Roman" w:hAnsi="Times New Roman" w:cs="Times New Roman"/>
        </w:rPr>
        <w:t xml:space="preserve">the </w:t>
      </w:r>
      <w:r w:rsidRPr="70E22588">
        <w:rPr>
          <w:rFonts w:ascii="Times New Roman" w:hAnsi="Times New Roman" w:cs="Times New Roman"/>
        </w:rPr>
        <w:t xml:space="preserve">Student Senate selects student representatives to serve year-long terms. The representatives on the 2024-2025 committee included: </w:t>
      </w:r>
    </w:p>
    <w:p w14:paraId="0BB15835" w14:textId="77777777" w:rsidR="00A7558D" w:rsidRPr="00A7558D" w:rsidRDefault="00A7558D" w:rsidP="006B1453">
      <w:pPr>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3116"/>
        <w:gridCol w:w="3117"/>
        <w:gridCol w:w="3117"/>
      </w:tblGrid>
      <w:tr w:rsidR="00894248" w:rsidRPr="00A7558D" w14:paraId="30F0D428" w14:textId="77777777">
        <w:tc>
          <w:tcPr>
            <w:tcW w:w="3116" w:type="dxa"/>
          </w:tcPr>
          <w:p w14:paraId="41F8FB85" w14:textId="5C1B601D" w:rsidR="00894248" w:rsidRPr="00A7558D" w:rsidRDefault="004049D4" w:rsidP="004049D4">
            <w:pPr>
              <w:jc w:val="center"/>
              <w:rPr>
                <w:rFonts w:ascii="Times New Roman" w:hAnsi="Times New Roman" w:cs="Times New Roman"/>
                <w:b/>
                <w:bCs/>
              </w:rPr>
            </w:pPr>
            <w:r w:rsidRPr="00A7558D">
              <w:rPr>
                <w:rFonts w:ascii="Times New Roman" w:hAnsi="Times New Roman" w:cs="Times New Roman"/>
                <w:b/>
                <w:bCs/>
              </w:rPr>
              <w:t>Name</w:t>
            </w:r>
          </w:p>
        </w:tc>
        <w:tc>
          <w:tcPr>
            <w:tcW w:w="3117" w:type="dxa"/>
          </w:tcPr>
          <w:p w14:paraId="07D5F68F" w14:textId="23A8EAF8" w:rsidR="00894248" w:rsidRPr="00A7558D" w:rsidRDefault="004049D4" w:rsidP="004049D4">
            <w:pPr>
              <w:jc w:val="center"/>
              <w:rPr>
                <w:rFonts w:ascii="Times New Roman" w:hAnsi="Times New Roman" w:cs="Times New Roman"/>
                <w:b/>
                <w:bCs/>
              </w:rPr>
            </w:pPr>
            <w:r w:rsidRPr="00A7558D">
              <w:rPr>
                <w:rFonts w:ascii="Times New Roman" w:hAnsi="Times New Roman" w:cs="Times New Roman"/>
                <w:b/>
                <w:bCs/>
              </w:rPr>
              <w:t>Representing</w:t>
            </w:r>
          </w:p>
        </w:tc>
        <w:tc>
          <w:tcPr>
            <w:tcW w:w="3117" w:type="dxa"/>
          </w:tcPr>
          <w:p w14:paraId="36608C3D" w14:textId="5352AB2F" w:rsidR="00894248" w:rsidRPr="00A7558D" w:rsidRDefault="004049D4" w:rsidP="004049D4">
            <w:pPr>
              <w:jc w:val="center"/>
              <w:rPr>
                <w:rFonts w:ascii="Times New Roman" w:hAnsi="Times New Roman" w:cs="Times New Roman"/>
                <w:b/>
                <w:bCs/>
              </w:rPr>
            </w:pPr>
            <w:r w:rsidRPr="00A7558D">
              <w:rPr>
                <w:rFonts w:ascii="Times New Roman" w:hAnsi="Times New Roman" w:cs="Times New Roman"/>
                <w:b/>
                <w:bCs/>
              </w:rPr>
              <w:t>Term</w:t>
            </w:r>
          </w:p>
        </w:tc>
      </w:tr>
      <w:tr w:rsidR="00894248" w:rsidRPr="00A7558D" w14:paraId="37AAA9EB" w14:textId="77777777">
        <w:tc>
          <w:tcPr>
            <w:tcW w:w="3116" w:type="dxa"/>
          </w:tcPr>
          <w:p w14:paraId="2207CDC3" w14:textId="12240324" w:rsidR="00894248" w:rsidRPr="00A7558D" w:rsidRDefault="00783DE7" w:rsidP="006B1453">
            <w:pPr>
              <w:rPr>
                <w:rFonts w:ascii="Times New Roman" w:hAnsi="Times New Roman" w:cs="Times New Roman"/>
              </w:rPr>
            </w:pPr>
            <w:r w:rsidRPr="00A7558D">
              <w:rPr>
                <w:rFonts w:ascii="Times New Roman" w:hAnsi="Times New Roman" w:cs="Times New Roman"/>
              </w:rPr>
              <w:t>Sarah Van der Laan</w:t>
            </w:r>
          </w:p>
        </w:tc>
        <w:tc>
          <w:tcPr>
            <w:tcW w:w="3117" w:type="dxa"/>
          </w:tcPr>
          <w:p w14:paraId="206D7368" w14:textId="0F408FE8" w:rsidR="00894248" w:rsidRPr="00A7558D" w:rsidRDefault="00783DE7" w:rsidP="006B1453">
            <w:pPr>
              <w:rPr>
                <w:rFonts w:ascii="Times New Roman" w:hAnsi="Times New Roman" w:cs="Times New Roman"/>
              </w:rPr>
            </w:pPr>
            <w:r w:rsidRPr="00A7558D">
              <w:rPr>
                <w:rFonts w:ascii="Times New Roman" w:hAnsi="Times New Roman" w:cs="Times New Roman"/>
              </w:rPr>
              <w:t>CLAS – Humanities Division</w:t>
            </w:r>
          </w:p>
        </w:tc>
        <w:tc>
          <w:tcPr>
            <w:tcW w:w="3117" w:type="dxa"/>
          </w:tcPr>
          <w:p w14:paraId="21F10DC9" w14:textId="7EC13025" w:rsidR="00894248" w:rsidRPr="00A7558D" w:rsidRDefault="000427C2" w:rsidP="006B1453">
            <w:pPr>
              <w:rPr>
                <w:rFonts w:ascii="Times New Roman" w:hAnsi="Times New Roman" w:cs="Times New Roman"/>
              </w:rPr>
            </w:pPr>
            <w:r w:rsidRPr="00A7558D">
              <w:rPr>
                <w:rFonts w:ascii="Times New Roman" w:hAnsi="Times New Roman" w:cs="Times New Roman"/>
              </w:rPr>
              <w:t>2024-2027</w:t>
            </w:r>
          </w:p>
        </w:tc>
      </w:tr>
      <w:tr w:rsidR="00894248" w:rsidRPr="00A7558D" w14:paraId="4B25DA31" w14:textId="77777777">
        <w:tc>
          <w:tcPr>
            <w:tcW w:w="3116" w:type="dxa"/>
          </w:tcPr>
          <w:p w14:paraId="2945644E" w14:textId="055FB766" w:rsidR="00894248" w:rsidRPr="00A7558D" w:rsidRDefault="000427C2" w:rsidP="006B1453">
            <w:pPr>
              <w:rPr>
                <w:rFonts w:ascii="Times New Roman" w:hAnsi="Times New Roman" w:cs="Times New Roman"/>
              </w:rPr>
            </w:pPr>
            <w:r w:rsidRPr="00A7558D">
              <w:rPr>
                <w:rFonts w:ascii="Times New Roman" w:hAnsi="Times New Roman" w:cs="Times New Roman"/>
              </w:rPr>
              <w:t>Open</w:t>
            </w:r>
          </w:p>
        </w:tc>
        <w:tc>
          <w:tcPr>
            <w:tcW w:w="3117" w:type="dxa"/>
          </w:tcPr>
          <w:p w14:paraId="6625C632" w14:textId="127F363F" w:rsidR="00894248" w:rsidRPr="00A7558D" w:rsidRDefault="000427C2" w:rsidP="006B1453">
            <w:pPr>
              <w:rPr>
                <w:rFonts w:ascii="Times New Roman" w:hAnsi="Times New Roman" w:cs="Times New Roman"/>
              </w:rPr>
            </w:pPr>
            <w:r w:rsidRPr="00A7558D">
              <w:rPr>
                <w:rFonts w:ascii="Times New Roman" w:hAnsi="Times New Roman" w:cs="Times New Roman"/>
              </w:rPr>
              <w:t>CLAS – International &amp; Interdisciplinary</w:t>
            </w:r>
          </w:p>
        </w:tc>
        <w:tc>
          <w:tcPr>
            <w:tcW w:w="3117" w:type="dxa"/>
          </w:tcPr>
          <w:p w14:paraId="52315F67" w14:textId="77777777" w:rsidR="00894248" w:rsidRPr="00A7558D" w:rsidRDefault="00894248" w:rsidP="006B1453">
            <w:pPr>
              <w:rPr>
                <w:rFonts w:ascii="Times New Roman" w:hAnsi="Times New Roman" w:cs="Times New Roman"/>
              </w:rPr>
            </w:pPr>
          </w:p>
        </w:tc>
      </w:tr>
      <w:tr w:rsidR="00894248" w:rsidRPr="00A7558D" w14:paraId="597B1936" w14:textId="77777777">
        <w:tc>
          <w:tcPr>
            <w:tcW w:w="3116" w:type="dxa"/>
          </w:tcPr>
          <w:p w14:paraId="06307999" w14:textId="1810434D" w:rsidR="00894248" w:rsidRPr="00A7558D" w:rsidRDefault="00F13E95" w:rsidP="006B1453">
            <w:pPr>
              <w:rPr>
                <w:rFonts w:ascii="Times New Roman" w:hAnsi="Times New Roman" w:cs="Times New Roman"/>
              </w:rPr>
            </w:pPr>
            <w:r w:rsidRPr="00A7558D">
              <w:rPr>
                <w:rFonts w:ascii="Times New Roman" w:hAnsi="Times New Roman" w:cs="Times New Roman"/>
              </w:rPr>
              <w:t>Gerrit de Boer</w:t>
            </w:r>
          </w:p>
        </w:tc>
        <w:tc>
          <w:tcPr>
            <w:tcW w:w="3117" w:type="dxa"/>
          </w:tcPr>
          <w:p w14:paraId="0CB5965C" w14:textId="5352AD01" w:rsidR="00894248" w:rsidRPr="00A7558D" w:rsidRDefault="00F13E95" w:rsidP="006B1453">
            <w:pPr>
              <w:rPr>
                <w:rFonts w:ascii="Times New Roman" w:hAnsi="Times New Roman" w:cs="Times New Roman"/>
              </w:rPr>
            </w:pPr>
            <w:r w:rsidRPr="00A7558D">
              <w:rPr>
                <w:rFonts w:ascii="Times New Roman" w:hAnsi="Times New Roman" w:cs="Times New Roman"/>
              </w:rPr>
              <w:t>CLAS – Natural Sciences &amp; Mathematics</w:t>
            </w:r>
          </w:p>
        </w:tc>
        <w:tc>
          <w:tcPr>
            <w:tcW w:w="3117" w:type="dxa"/>
          </w:tcPr>
          <w:p w14:paraId="2D560E9B" w14:textId="12CE6220" w:rsidR="00894248" w:rsidRPr="00A7558D" w:rsidRDefault="00F13E95" w:rsidP="006B1453">
            <w:pPr>
              <w:rPr>
                <w:rFonts w:ascii="Times New Roman" w:hAnsi="Times New Roman" w:cs="Times New Roman"/>
              </w:rPr>
            </w:pPr>
            <w:r w:rsidRPr="00A7558D">
              <w:rPr>
                <w:rFonts w:ascii="Times New Roman" w:hAnsi="Times New Roman" w:cs="Times New Roman"/>
              </w:rPr>
              <w:t>2024-2027</w:t>
            </w:r>
          </w:p>
        </w:tc>
      </w:tr>
      <w:tr w:rsidR="00894248" w:rsidRPr="00A7558D" w14:paraId="4998E054" w14:textId="77777777">
        <w:tc>
          <w:tcPr>
            <w:tcW w:w="3116" w:type="dxa"/>
          </w:tcPr>
          <w:p w14:paraId="628322B4" w14:textId="409CF00E" w:rsidR="00894248" w:rsidRPr="00A7558D" w:rsidRDefault="00F13E95" w:rsidP="006B1453">
            <w:pPr>
              <w:rPr>
                <w:rFonts w:ascii="Times New Roman" w:hAnsi="Times New Roman" w:cs="Times New Roman"/>
              </w:rPr>
            </w:pPr>
            <w:r w:rsidRPr="00A7558D">
              <w:rPr>
                <w:rFonts w:ascii="Times New Roman" w:hAnsi="Times New Roman" w:cs="Times New Roman"/>
              </w:rPr>
              <w:t>Rana Esfandiary</w:t>
            </w:r>
          </w:p>
        </w:tc>
        <w:tc>
          <w:tcPr>
            <w:tcW w:w="3117" w:type="dxa"/>
          </w:tcPr>
          <w:p w14:paraId="5BD7376B" w14:textId="315A980A" w:rsidR="00894248" w:rsidRPr="00A7558D" w:rsidRDefault="00F13E95" w:rsidP="006B1453">
            <w:pPr>
              <w:rPr>
                <w:rFonts w:ascii="Times New Roman" w:hAnsi="Times New Roman" w:cs="Times New Roman"/>
              </w:rPr>
            </w:pPr>
            <w:r w:rsidRPr="00A7558D">
              <w:rPr>
                <w:rFonts w:ascii="Times New Roman" w:hAnsi="Times New Roman" w:cs="Times New Roman"/>
              </w:rPr>
              <w:t>CLAS – School of the Arts</w:t>
            </w:r>
          </w:p>
        </w:tc>
        <w:tc>
          <w:tcPr>
            <w:tcW w:w="3117" w:type="dxa"/>
          </w:tcPr>
          <w:p w14:paraId="6A75F084" w14:textId="09A4012C" w:rsidR="00894248" w:rsidRPr="00A7558D" w:rsidRDefault="00F13E95" w:rsidP="006B1453">
            <w:pPr>
              <w:rPr>
                <w:rFonts w:ascii="Times New Roman" w:hAnsi="Times New Roman" w:cs="Times New Roman"/>
              </w:rPr>
            </w:pPr>
            <w:r w:rsidRPr="00A7558D">
              <w:rPr>
                <w:rFonts w:ascii="Times New Roman" w:hAnsi="Times New Roman" w:cs="Times New Roman"/>
              </w:rPr>
              <w:t>2023-2026</w:t>
            </w:r>
          </w:p>
        </w:tc>
      </w:tr>
      <w:tr w:rsidR="00894248" w:rsidRPr="00A7558D" w14:paraId="5F437803" w14:textId="77777777">
        <w:tc>
          <w:tcPr>
            <w:tcW w:w="3116" w:type="dxa"/>
          </w:tcPr>
          <w:p w14:paraId="08E2D155" w14:textId="075D5E7F" w:rsidR="00894248" w:rsidRPr="00A7558D" w:rsidRDefault="00F13E95" w:rsidP="006B1453">
            <w:pPr>
              <w:rPr>
                <w:rFonts w:ascii="Times New Roman" w:hAnsi="Times New Roman" w:cs="Times New Roman"/>
              </w:rPr>
            </w:pPr>
            <w:r w:rsidRPr="00A7558D">
              <w:rPr>
                <w:rFonts w:ascii="Times New Roman" w:hAnsi="Times New Roman" w:cs="Times New Roman"/>
              </w:rPr>
              <w:t>Hashim Raza</w:t>
            </w:r>
          </w:p>
        </w:tc>
        <w:tc>
          <w:tcPr>
            <w:tcW w:w="3117" w:type="dxa"/>
          </w:tcPr>
          <w:p w14:paraId="0085630E" w14:textId="706D2CB3" w:rsidR="00894248" w:rsidRPr="00A7558D" w:rsidRDefault="00F13E95" w:rsidP="006B1453">
            <w:pPr>
              <w:rPr>
                <w:rFonts w:ascii="Times New Roman" w:hAnsi="Times New Roman" w:cs="Times New Roman"/>
              </w:rPr>
            </w:pPr>
            <w:r w:rsidRPr="00A7558D">
              <w:rPr>
                <w:rFonts w:ascii="Times New Roman" w:hAnsi="Times New Roman" w:cs="Times New Roman"/>
              </w:rPr>
              <w:t>CLAS – Social &amp; Behavioral Sciences</w:t>
            </w:r>
          </w:p>
        </w:tc>
        <w:tc>
          <w:tcPr>
            <w:tcW w:w="3117" w:type="dxa"/>
          </w:tcPr>
          <w:p w14:paraId="1835B3E8" w14:textId="6494E38C" w:rsidR="00894248" w:rsidRPr="00A7558D" w:rsidRDefault="00F13E95" w:rsidP="006B1453">
            <w:pPr>
              <w:rPr>
                <w:rFonts w:ascii="Times New Roman" w:hAnsi="Times New Roman" w:cs="Times New Roman"/>
              </w:rPr>
            </w:pPr>
            <w:r w:rsidRPr="00A7558D">
              <w:rPr>
                <w:rFonts w:ascii="Times New Roman" w:hAnsi="Times New Roman" w:cs="Times New Roman"/>
              </w:rPr>
              <w:t>2024-2027</w:t>
            </w:r>
          </w:p>
        </w:tc>
      </w:tr>
      <w:tr w:rsidR="00894248" w:rsidRPr="00A7558D" w14:paraId="14886DF2" w14:textId="77777777">
        <w:tc>
          <w:tcPr>
            <w:tcW w:w="3116" w:type="dxa"/>
          </w:tcPr>
          <w:p w14:paraId="3A60014A" w14:textId="20661073" w:rsidR="00894248" w:rsidRPr="00A7558D" w:rsidRDefault="00F13E95" w:rsidP="006B1453">
            <w:pPr>
              <w:rPr>
                <w:rFonts w:ascii="Times New Roman" w:hAnsi="Times New Roman" w:cs="Times New Roman"/>
              </w:rPr>
            </w:pPr>
            <w:r w:rsidRPr="00A7558D">
              <w:rPr>
                <w:rFonts w:ascii="Times New Roman" w:hAnsi="Times New Roman" w:cs="Times New Roman"/>
              </w:rPr>
              <w:t>Matthew Cook</w:t>
            </w:r>
          </w:p>
        </w:tc>
        <w:tc>
          <w:tcPr>
            <w:tcW w:w="3117" w:type="dxa"/>
          </w:tcPr>
          <w:p w14:paraId="101E4F39" w14:textId="73578E6F" w:rsidR="00894248" w:rsidRPr="00A7558D" w:rsidRDefault="00F13E95" w:rsidP="006B1453">
            <w:pPr>
              <w:rPr>
                <w:rFonts w:ascii="Times New Roman" w:hAnsi="Times New Roman" w:cs="Times New Roman"/>
              </w:rPr>
            </w:pPr>
            <w:r w:rsidRPr="00A7558D">
              <w:rPr>
                <w:rFonts w:ascii="Times New Roman" w:hAnsi="Times New Roman" w:cs="Times New Roman"/>
              </w:rPr>
              <w:t>School of Architecture &amp; Design</w:t>
            </w:r>
          </w:p>
        </w:tc>
        <w:tc>
          <w:tcPr>
            <w:tcW w:w="3117" w:type="dxa"/>
          </w:tcPr>
          <w:p w14:paraId="75D2014A" w14:textId="4AD7A397" w:rsidR="00894248" w:rsidRPr="00A7558D" w:rsidRDefault="00F13E95" w:rsidP="006B1453">
            <w:pPr>
              <w:rPr>
                <w:rFonts w:ascii="Times New Roman" w:hAnsi="Times New Roman" w:cs="Times New Roman"/>
              </w:rPr>
            </w:pPr>
            <w:r w:rsidRPr="00A7558D">
              <w:rPr>
                <w:rFonts w:ascii="Times New Roman" w:hAnsi="Times New Roman" w:cs="Times New Roman"/>
              </w:rPr>
              <w:t>2022-2025</w:t>
            </w:r>
          </w:p>
        </w:tc>
      </w:tr>
      <w:tr w:rsidR="00894248" w:rsidRPr="00A7558D" w14:paraId="4BF7429A" w14:textId="77777777">
        <w:tc>
          <w:tcPr>
            <w:tcW w:w="3116" w:type="dxa"/>
          </w:tcPr>
          <w:p w14:paraId="50EE8C58" w14:textId="51D3C97F" w:rsidR="00894248" w:rsidRPr="00A7558D" w:rsidRDefault="00F13E95" w:rsidP="006B1453">
            <w:pPr>
              <w:rPr>
                <w:rFonts w:ascii="Times New Roman" w:hAnsi="Times New Roman" w:cs="Times New Roman"/>
              </w:rPr>
            </w:pPr>
            <w:r w:rsidRPr="00A7558D">
              <w:rPr>
                <w:rFonts w:ascii="Times New Roman" w:hAnsi="Times New Roman" w:cs="Times New Roman"/>
              </w:rPr>
              <w:t>Colin McRoberts</w:t>
            </w:r>
          </w:p>
        </w:tc>
        <w:tc>
          <w:tcPr>
            <w:tcW w:w="3117" w:type="dxa"/>
          </w:tcPr>
          <w:p w14:paraId="6A8AE4FB" w14:textId="64C52B3A" w:rsidR="00894248" w:rsidRPr="00A7558D" w:rsidRDefault="00F13E95" w:rsidP="006B1453">
            <w:pPr>
              <w:rPr>
                <w:rFonts w:ascii="Times New Roman" w:hAnsi="Times New Roman" w:cs="Times New Roman"/>
              </w:rPr>
            </w:pPr>
            <w:r w:rsidRPr="00A7558D">
              <w:rPr>
                <w:rFonts w:ascii="Times New Roman" w:hAnsi="Times New Roman" w:cs="Times New Roman"/>
              </w:rPr>
              <w:t>School of Business</w:t>
            </w:r>
          </w:p>
        </w:tc>
        <w:tc>
          <w:tcPr>
            <w:tcW w:w="3117" w:type="dxa"/>
          </w:tcPr>
          <w:p w14:paraId="6D7F694B" w14:textId="56D8C599" w:rsidR="00894248" w:rsidRPr="00A7558D" w:rsidRDefault="00F13E95" w:rsidP="006B1453">
            <w:pPr>
              <w:rPr>
                <w:rFonts w:ascii="Times New Roman" w:hAnsi="Times New Roman" w:cs="Times New Roman"/>
              </w:rPr>
            </w:pPr>
            <w:r w:rsidRPr="00A7558D">
              <w:rPr>
                <w:rFonts w:ascii="Times New Roman" w:hAnsi="Times New Roman" w:cs="Times New Roman"/>
              </w:rPr>
              <w:t>2023-2026</w:t>
            </w:r>
          </w:p>
        </w:tc>
      </w:tr>
      <w:tr w:rsidR="00B21566" w:rsidRPr="00A7558D" w14:paraId="057F4E2D" w14:textId="77777777">
        <w:tc>
          <w:tcPr>
            <w:tcW w:w="3116" w:type="dxa"/>
          </w:tcPr>
          <w:p w14:paraId="1E2F2214" w14:textId="4245F4EB" w:rsidR="00B21566" w:rsidRPr="00A7558D" w:rsidRDefault="00B21566" w:rsidP="00B21566">
            <w:pPr>
              <w:rPr>
                <w:rFonts w:ascii="Times New Roman" w:hAnsi="Times New Roman" w:cs="Times New Roman"/>
              </w:rPr>
            </w:pPr>
            <w:r w:rsidRPr="00A7558D">
              <w:rPr>
                <w:rFonts w:ascii="Times New Roman" w:hAnsi="Times New Roman" w:cs="Times New Roman"/>
              </w:rPr>
              <w:t>Sarah Collins</w:t>
            </w:r>
          </w:p>
        </w:tc>
        <w:tc>
          <w:tcPr>
            <w:tcW w:w="3117" w:type="dxa"/>
          </w:tcPr>
          <w:p w14:paraId="113B1FDA" w14:textId="10D1B3B7" w:rsidR="00B21566" w:rsidRPr="00A7558D" w:rsidRDefault="00B21566" w:rsidP="00B21566">
            <w:pPr>
              <w:rPr>
                <w:rFonts w:ascii="Times New Roman" w:hAnsi="Times New Roman" w:cs="Times New Roman"/>
              </w:rPr>
            </w:pPr>
            <w:r w:rsidRPr="00A7558D">
              <w:rPr>
                <w:rFonts w:ascii="Times New Roman" w:hAnsi="Times New Roman" w:cs="Times New Roman"/>
              </w:rPr>
              <w:t>School of Education &amp; Human Sciences</w:t>
            </w:r>
          </w:p>
        </w:tc>
        <w:tc>
          <w:tcPr>
            <w:tcW w:w="3117" w:type="dxa"/>
          </w:tcPr>
          <w:p w14:paraId="2441A5B8" w14:textId="57E82CE0" w:rsidR="00B21566" w:rsidRPr="00A7558D" w:rsidRDefault="00B21566" w:rsidP="00B21566">
            <w:pPr>
              <w:rPr>
                <w:rFonts w:ascii="Times New Roman" w:hAnsi="Times New Roman" w:cs="Times New Roman"/>
              </w:rPr>
            </w:pPr>
            <w:r w:rsidRPr="00A7558D">
              <w:rPr>
                <w:rFonts w:ascii="Times New Roman" w:hAnsi="Times New Roman" w:cs="Times New Roman"/>
              </w:rPr>
              <w:t>2023-2026</w:t>
            </w:r>
          </w:p>
        </w:tc>
      </w:tr>
      <w:tr w:rsidR="00D06CDF" w:rsidRPr="00A7558D" w14:paraId="03875A02" w14:textId="77777777">
        <w:tc>
          <w:tcPr>
            <w:tcW w:w="3116" w:type="dxa"/>
          </w:tcPr>
          <w:p w14:paraId="010C1C1D" w14:textId="51931DF2" w:rsidR="00D06CDF" w:rsidRPr="00A7558D" w:rsidRDefault="00D06CDF" w:rsidP="00D06CDF">
            <w:pPr>
              <w:rPr>
                <w:rFonts w:ascii="Times New Roman" w:hAnsi="Times New Roman" w:cs="Times New Roman"/>
              </w:rPr>
            </w:pPr>
            <w:r w:rsidRPr="00A7558D">
              <w:rPr>
                <w:rFonts w:ascii="Times New Roman" w:hAnsi="Times New Roman" w:cs="Times New Roman"/>
              </w:rPr>
              <w:t>Ken Demarest (for Josh Roundy)</w:t>
            </w:r>
          </w:p>
        </w:tc>
        <w:tc>
          <w:tcPr>
            <w:tcW w:w="3117" w:type="dxa"/>
          </w:tcPr>
          <w:p w14:paraId="489F3251" w14:textId="13F0ACFA" w:rsidR="00D06CDF" w:rsidRPr="00A7558D" w:rsidRDefault="00D06CDF" w:rsidP="00D06CDF">
            <w:pPr>
              <w:rPr>
                <w:rFonts w:ascii="Times New Roman" w:hAnsi="Times New Roman" w:cs="Times New Roman"/>
              </w:rPr>
            </w:pPr>
            <w:r w:rsidRPr="00A7558D">
              <w:rPr>
                <w:rFonts w:ascii="Times New Roman" w:hAnsi="Times New Roman" w:cs="Times New Roman"/>
              </w:rPr>
              <w:t>School of Engineering</w:t>
            </w:r>
          </w:p>
        </w:tc>
        <w:tc>
          <w:tcPr>
            <w:tcW w:w="3117" w:type="dxa"/>
          </w:tcPr>
          <w:p w14:paraId="1E5A2698" w14:textId="1328A10E" w:rsidR="00D06CDF" w:rsidRPr="00A7558D" w:rsidRDefault="00D06CDF" w:rsidP="00D06CDF">
            <w:pPr>
              <w:rPr>
                <w:rFonts w:ascii="Times New Roman" w:hAnsi="Times New Roman" w:cs="Times New Roman"/>
              </w:rPr>
            </w:pPr>
            <w:r w:rsidRPr="00A7558D">
              <w:rPr>
                <w:rFonts w:ascii="Times New Roman" w:hAnsi="Times New Roman" w:cs="Times New Roman"/>
              </w:rPr>
              <w:t>Spring 2025</w:t>
            </w:r>
          </w:p>
        </w:tc>
      </w:tr>
      <w:tr w:rsidR="00D06CDF" w:rsidRPr="00A7558D" w14:paraId="799D1B3E" w14:textId="77777777">
        <w:tc>
          <w:tcPr>
            <w:tcW w:w="3116" w:type="dxa"/>
          </w:tcPr>
          <w:p w14:paraId="0A689C42" w14:textId="18B74C56" w:rsidR="00D06CDF" w:rsidRPr="00A7558D" w:rsidRDefault="00D06CDF" w:rsidP="00D06CDF">
            <w:pPr>
              <w:rPr>
                <w:rFonts w:ascii="Times New Roman" w:hAnsi="Times New Roman" w:cs="Times New Roman"/>
              </w:rPr>
            </w:pPr>
            <w:r w:rsidRPr="00A7558D">
              <w:rPr>
                <w:rFonts w:ascii="Times New Roman" w:hAnsi="Times New Roman" w:cs="Times New Roman"/>
              </w:rPr>
              <w:t>Josh Roundy</w:t>
            </w:r>
          </w:p>
        </w:tc>
        <w:tc>
          <w:tcPr>
            <w:tcW w:w="3117" w:type="dxa"/>
          </w:tcPr>
          <w:p w14:paraId="6A3F592E" w14:textId="4AF84633" w:rsidR="00D06CDF" w:rsidRPr="00A7558D" w:rsidRDefault="00D06CDF" w:rsidP="00D06CDF">
            <w:pPr>
              <w:rPr>
                <w:rFonts w:ascii="Times New Roman" w:hAnsi="Times New Roman" w:cs="Times New Roman"/>
              </w:rPr>
            </w:pPr>
            <w:r w:rsidRPr="00A7558D">
              <w:rPr>
                <w:rFonts w:ascii="Times New Roman" w:hAnsi="Times New Roman" w:cs="Times New Roman"/>
              </w:rPr>
              <w:t>School of Engineering</w:t>
            </w:r>
          </w:p>
        </w:tc>
        <w:tc>
          <w:tcPr>
            <w:tcW w:w="3117" w:type="dxa"/>
          </w:tcPr>
          <w:p w14:paraId="1B4D254F" w14:textId="31A9ECE4" w:rsidR="00D06CDF" w:rsidRPr="00A7558D" w:rsidRDefault="00D06CDF" w:rsidP="00D06CDF">
            <w:pPr>
              <w:rPr>
                <w:rFonts w:ascii="Times New Roman" w:hAnsi="Times New Roman" w:cs="Times New Roman"/>
              </w:rPr>
            </w:pPr>
            <w:r w:rsidRPr="00A7558D">
              <w:rPr>
                <w:rFonts w:ascii="Times New Roman" w:hAnsi="Times New Roman" w:cs="Times New Roman"/>
              </w:rPr>
              <w:t>2022-2025</w:t>
            </w:r>
          </w:p>
        </w:tc>
      </w:tr>
      <w:tr w:rsidR="00D06CDF" w:rsidRPr="00A7558D" w14:paraId="6F8CAC3D" w14:textId="77777777">
        <w:tc>
          <w:tcPr>
            <w:tcW w:w="3116" w:type="dxa"/>
          </w:tcPr>
          <w:p w14:paraId="414E4252" w14:textId="326107EE" w:rsidR="00D06CDF" w:rsidRPr="00A7558D" w:rsidRDefault="00D06CDF" w:rsidP="00D06CDF">
            <w:pPr>
              <w:rPr>
                <w:rFonts w:ascii="Times New Roman" w:hAnsi="Times New Roman" w:cs="Times New Roman"/>
              </w:rPr>
            </w:pPr>
            <w:r w:rsidRPr="00A7558D">
              <w:rPr>
                <w:rFonts w:ascii="Times New Roman" w:hAnsi="Times New Roman" w:cs="Times New Roman"/>
              </w:rPr>
              <w:t>Open</w:t>
            </w:r>
          </w:p>
        </w:tc>
        <w:tc>
          <w:tcPr>
            <w:tcW w:w="3117" w:type="dxa"/>
          </w:tcPr>
          <w:p w14:paraId="72530F50" w14:textId="1B7F5730" w:rsidR="00D06CDF" w:rsidRPr="00A7558D" w:rsidRDefault="00D06CDF" w:rsidP="00D06CDF">
            <w:pPr>
              <w:rPr>
                <w:rFonts w:ascii="Times New Roman" w:hAnsi="Times New Roman" w:cs="Times New Roman"/>
              </w:rPr>
            </w:pPr>
            <w:r w:rsidRPr="00A7558D">
              <w:rPr>
                <w:rFonts w:ascii="Times New Roman" w:hAnsi="Times New Roman" w:cs="Times New Roman"/>
              </w:rPr>
              <w:t>School of Journalism &amp; Mass Communications</w:t>
            </w:r>
          </w:p>
        </w:tc>
        <w:tc>
          <w:tcPr>
            <w:tcW w:w="3117" w:type="dxa"/>
          </w:tcPr>
          <w:p w14:paraId="777F73DC" w14:textId="77777777" w:rsidR="00D06CDF" w:rsidRPr="00A7558D" w:rsidRDefault="00D06CDF" w:rsidP="00D06CDF">
            <w:pPr>
              <w:rPr>
                <w:rFonts w:ascii="Times New Roman" w:hAnsi="Times New Roman" w:cs="Times New Roman"/>
              </w:rPr>
            </w:pPr>
          </w:p>
        </w:tc>
      </w:tr>
      <w:tr w:rsidR="00D06CDF" w:rsidRPr="00A7558D" w14:paraId="687BC196" w14:textId="77777777">
        <w:tc>
          <w:tcPr>
            <w:tcW w:w="3116" w:type="dxa"/>
          </w:tcPr>
          <w:p w14:paraId="1CB5E77D" w14:textId="6C253426" w:rsidR="00D06CDF" w:rsidRPr="00A7558D" w:rsidRDefault="00D06CDF" w:rsidP="00D06CDF">
            <w:pPr>
              <w:rPr>
                <w:rFonts w:ascii="Times New Roman" w:hAnsi="Times New Roman" w:cs="Times New Roman"/>
              </w:rPr>
            </w:pPr>
            <w:r w:rsidRPr="00A7558D">
              <w:rPr>
                <w:rFonts w:ascii="Times New Roman" w:hAnsi="Times New Roman" w:cs="Times New Roman"/>
              </w:rPr>
              <w:t>Martin Nedbal</w:t>
            </w:r>
          </w:p>
        </w:tc>
        <w:tc>
          <w:tcPr>
            <w:tcW w:w="3117" w:type="dxa"/>
          </w:tcPr>
          <w:p w14:paraId="097E56D1" w14:textId="6A4E8B71" w:rsidR="00D06CDF" w:rsidRPr="00A7558D" w:rsidRDefault="00D06CDF" w:rsidP="00D06CDF">
            <w:pPr>
              <w:rPr>
                <w:rFonts w:ascii="Times New Roman" w:hAnsi="Times New Roman" w:cs="Times New Roman"/>
              </w:rPr>
            </w:pPr>
            <w:r w:rsidRPr="00A7558D">
              <w:rPr>
                <w:rFonts w:ascii="Times New Roman" w:hAnsi="Times New Roman" w:cs="Times New Roman"/>
              </w:rPr>
              <w:t>School of Music</w:t>
            </w:r>
          </w:p>
        </w:tc>
        <w:tc>
          <w:tcPr>
            <w:tcW w:w="3117" w:type="dxa"/>
          </w:tcPr>
          <w:p w14:paraId="4ED55070" w14:textId="62484EA2" w:rsidR="00D06CDF" w:rsidRPr="00A7558D" w:rsidRDefault="00D06CDF" w:rsidP="00D06CDF">
            <w:pPr>
              <w:rPr>
                <w:rFonts w:ascii="Times New Roman" w:hAnsi="Times New Roman" w:cs="Times New Roman"/>
              </w:rPr>
            </w:pPr>
            <w:r w:rsidRPr="00A7558D">
              <w:rPr>
                <w:rFonts w:ascii="Times New Roman" w:hAnsi="Times New Roman" w:cs="Times New Roman"/>
              </w:rPr>
              <w:t>2023-2026</w:t>
            </w:r>
          </w:p>
        </w:tc>
      </w:tr>
      <w:tr w:rsidR="00D06CDF" w:rsidRPr="00A7558D" w14:paraId="2D6D75FE" w14:textId="77777777">
        <w:tc>
          <w:tcPr>
            <w:tcW w:w="3116" w:type="dxa"/>
          </w:tcPr>
          <w:p w14:paraId="49A1D968" w14:textId="1F9A66CA" w:rsidR="00D06CDF" w:rsidRPr="00A7558D" w:rsidRDefault="00D06CDF" w:rsidP="00D06CDF">
            <w:pPr>
              <w:rPr>
                <w:rFonts w:ascii="Times New Roman" w:hAnsi="Times New Roman" w:cs="Times New Roman"/>
              </w:rPr>
            </w:pPr>
            <w:r w:rsidRPr="00A7558D">
              <w:rPr>
                <w:rFonts w:ascii="Times New Roman" w:hAnsi="Times New Roman" w:cs="Times New Roman"/>
              </w:rPr>
              <w:t>Nicholas Britt</w:t>
            </w:r>
          </w:p>
        </w:tc>
        <w:tc>
          <w:tcPr>
            <w:tcW w:w="3117" w:type="dxa"/>
          </w:tcPr>
          <w:p w14:paraId="611E38C8" w14:textId="15FBB931" w:rsidR="00D06CDF" w:rsidRPr="00A7558D" w:rsidRDefault="00D06CDF" w:rsidP="00D06CDF">
            <w:pPr>
              <w:rPr>
                <w:rFonts w:ascii="Times New Roman" w:hAnsi="Times New Roman" w:cs="Times New Roman"/>
              </w:rPr>
            </w:pPr>
            <w:r w:rsidRPr="00A7558D">
              <w:rPr>
                <w:rFonts w:ascii="Times New Roman" w:hAnsi="Times New Roman" w:cs="Times New Roman"/>
              </w:rPr>
              <w:t>School of Pharmacy</w:t>
            </w:r>
          </w:p>
        </w:tc>
        <w:tc>
          <w:tcPr>
            <w:tcW w:w="3117" w:type="dxa"/>
          </w:tcPr>
          <w:p w14:paraId="5F752DDE" w14:textId="79138EDA" w:rsidR="00D06CDF" w:rsidRPr="00A7558D" w:rsidRDefault="00D06CDF" w:rsidP="00D06CDF">
            <w:pPr>
              <w:rPr>
                <w:rFonts w:ascii="Times New Roman" w:hAnsi="Times New Roman" w:cs="Times New Roman"/>
              </w:rPr>
            </w:pPr>
            <w:r w:rsidRPr="00A7558D">
              <w:rPr>
                <w:rFonts w:ascii="Times New Roman" w:hAnsi="Times New Roman" w:cs="Times New Roman"/>
              </w:rPr>
              <w:t>2024-2027</w:t>
            </w:r>
          </w:p>
        </w:tc>
      </w:tr>
      <w:tr w:rsidR="005566CB" w:rsidRPr="00A7558D" w14:paraId="5B55C93B" w14:textId="77777777">
        <w:tc>
          <w:tcPr>
            <w:tcW w:w="3116" w:type="dxa"/>
          </w:tcPr>
          <w:p w14:paraId="3D536929" w14:textId="27581C86" w:rsidR="005566CB" w:rsidRPr="00A7558D" w:rsidRDefault="005566CB" w:rsidP="005566CB">
            <w:pPr>
              <w:rPr>
                <w:rFonts w:ascii="Times New Roman" w:hAnsi="Times New Roman" w:cs="Times New Roman"/>
              </w:rPr>
            </w:pPr>
            <w:r w:rsidRPr="00A7558D">
              <w:rPr>
                <w:rFonts w:ascii="Times New Roman" w:hAnsi="Times New Roman" w:cs="Times New Roman"/>
              </w:rPr>
              <w:t>Jordan Atkinson</w:t>
            </w:r>
          </w:p>
        </w:tc>
        <w:tc>
          <w:tcPr>
            <w:tcW w:w="3117" w:type="dxa"/>
          </w:tcPr>
          <w:p w14:paraId="43F62289" w14:textId="7A4B0469" w:rsidR="005566CB" w:rsidRPr="00A7558D" w:rsidRDefault="005566CB" w:rsidP="005566CB">
            <w:pPr>
              <w:rPr>
                <w:rFonts w:ascii="Times New Roman" w:hAnsi="Times New Roman" w:cs="Times New Roman"/>
              </w:rPr>
            </w:pPr>
            <w:r w:rsidRPr="00A7558D">
              <w:rPr>
                <w:rFonts w:ascii="Times New Roman" w:hAnsi="Times New Roman" w:cs="Times New Roman"/>
              </w:rPr>
              <w:t>School of Professional Studies</w:t>
            </w:r>
          </w:p>
        </w:tc>
        <w:tc>
          <w:tcPr>
            <w:tcW w:w="3117" w:type="dxa"/>
          </w:tcPr>
          <w:p w14:paraId="5497B709" w14:textId="2AF53824" w:rsidR="005566CB" w:rsidRPr="00A7558D" w:rsidRDefault="005566CB" w:rsidP="005566CB">
            <w:pPr>
              <w:rPr>
                <w:rFonts w:ascii="Times New Roman" w:hAnsi="Times New Roman" w:cs="Times New Roman"/>
              </w:rPr>
            </w:pPr>
            <w:r w:rsidRPr="00A7558D">
              <w:rPr>
                <w:rFonts w:ascii="Times New Roman" w:hAnsi="Times New Roman" w:cs="Times New Roman"/>
              </w:rPr>
              <w:t>2023-2026</w:t>
            </w:r>
          </w:p>
        </w:tc>
      </w:tr>
      <w:tr w:rsidR="005566CB" w:rsidRPr="00A7558D" w14:paraId="6CC0DD2B" w14:textId="77777777">
        <w:tc>
          <w:tcPr>
            <w:tcW w:w="3116" w:type="dxa"/>
          </w:tcPr>
          <w:p w14:paraId="1CB81B5E" w14:textId="5AF970A7" w:rsidR="005566CB" w:rsidRPr="00A7558D" w:rsidRDefault="005566CB" w:rsidP="005566CB">
            <w:pPr>
              <w:rPr>
                <w:rFonts w:ascii="Times New Roman" w:hAnsi="Times New Roman" w:cs="Times New Roman"/>
              </w:rPr>
            </w:pPr>
            <w:r w:rsidRPr="00A7558D">
              <w:rPr>
                <w:rFonts w:ascii="Times New Roman" w:hAnsi="Times New Roman" w:cs="Times New Roman"/>
              </w:rPr>
              <w:t>Juliana Carlson</w:t>
            </w:r>
          </w:p>
        </w:tc>
        <w:tc>
          <w:tcPr>
            <w:tcW w:w="3117" w:type="dxa"/>
          </w:tcPr>
          <w:p w14:paraId="5DFEB4F2" w14:textId="70546D6E" w:rsidR="005566CB" w:rsidRPr="00A7558D" w:rsidRDefault="005566CB" w:rsidP="005566CB">
            <w:pPr>
              <w:rPr>
                <w:rFonts w:ascii="Times New Roman" w:hAnsi="Times New Roman" w:cs="Times New Roman"/>
              </w:rPr>
            </w:pPr>
            <w:r w:rsidRPr="00A7558D">
              <w:rPr>
                <w:rFonts w:ascii="Times New Roman" w:hAnsi="Times New Roman" w:cs="Times New Roman"/>
              </w:rPr>
              <w:t>School of Social Welfare</w:t>
            </w:r>
          </w:p>
        </w:tc>
        <w:tc>
          <w:tcPr>
            <w:tcW w:w="3117" w:type="dxa"/>
          </w:tcPr>
          <w:p w14:paraId="0F7092EA" w14:textId="07E130B8" w:rsidR="005566CB" w:rsidRPr="00A7558D" w:rsidRDefault="005566CB" w:rsidP="005566CB">
            <w:pPr>
              <w:rPr>
                <w:rFonts w:ascii="Times New Roman" w:hAnsi="Times New Roman" w:cs="Times New Roman"/>
              </w:rPr>
            </w:pPr>
            <w:r w:rsidRPr="00A7558D">
              <w:rPr>
                <w:rFonts w:ascii="Times New Roman" w:hAnsi="Times New Roman" w:cs="Times New Roman"/>
              </w:rPr>
              <w:t>2022-2025</w:t>
            </w:r>
          </w:p>
        </w:tc>
      </w:tr>
      <w:tr w:rsidR="005566CB" w:rsidRPr="00A7558D" w14:paraId="0173BA39" w14:textId="77777777">
        <w:tc>
          <w:tcPr>
            <w:tcW w:w="3116" w:type="dxa"/>
          </w:tcPr>
          <w:p w14:paraId="69AE5DB6" w14:textId="2A12C90F" w:rsidR="005566CB" w:rsidRPr="00A7558D" w:rsidRDefault="005566CB" w:rsidP="005566CB">
            <w:pPr>
              <w:rPr>
                <w:rFonts w:ascii="Times New Roman" w:hAnsi="Times New Roman" w:cs="Times New Roman"/>
              </w:rPr>
            </w:pPr>
            <w:r w:rsidRPr="00A7558D">
              <w:rPr>
                <w:rFonts w:ascii="Times New Roman" w:hAnsi="Times New Roman" w:cs="Times New Roman"/>
              </w:rPr>
              <w:t>Shawn Lawson</w:t>
            </w:r>
          </w:p>
        </w:tc>
        <w:tc>
          <w:tcPr>
            <w:tcW w:w="3117" w:type="dxa"/>
          </w:tcPr>
          <w:p w14:paraId="614E0461" w14:textId="3DB11296" w:rsidR="005566CB" w:rsidRPr="00A7558D" w:rsidRDefault="005566CB" w:rsidP="005566CB">
            <w:pPr>
              <w:rPr>
                <w:rFonts w:ascii="Times New Roman" w:hAnsi="Times New Roman" w:cs="Times New Roman"/>
              </w:rPr>
            </w:pPr>
            <w:r w:rsidRPr="00A7558D">
              <w:rPr>
                <w:rFonts w:ascii="Times New Roman" w:hAnsi="Times New Roman" w:cs="Times New Roman"/>
              </w:rPr>
              <w:t>Student Representative</w:t>
            </w:r>
          </w:p>
        </w:tc>
        <w:tc>
          <w:tcPr>
            <w:tcW w:w="3117" w:type="dxa"/>
          </w:tcPr>
          <w:p w14:paraId="090AE159" w14:textId="00A0A995" w:rsidR="005566CB" w:rsidRPr="00A7558D" w:rsidRDefault="005566CB" w:rsidP="005566CB">
            <w:pPr>
              <w:rPr>
                <w:rFonts w:ascii="Times New Roman" w:hAnsi="Times New Roman" w:cs="Times New Roman"/>
              </w:rPr>
            </w:pPr>
            <w:r w:rsidRPr="00A7558D">
              <w:rPr>
                <w:rFonts w:ascii="Times New Roman" w:hAnsi="Times New Roman" w:cs="Times New Roman"/>
              </w:rPr>
              <w:t>2024-2025</w:t>
            </w:r>
          </w:p>
        </w:tc>
      </w:tr>
      <w:tr w:rsidR="005566CB" w:rsidRPr="00A7558D" w14:paraId="07D99F11" w14:textId="77777777">
        <w:tc>
          <w:tcPr>
            <w:tcW w:w="3116" w:type="dxa"/>
          </w:tcPr>
          <w:p w14:paraId="6CA0C572" w14:textId="78E6745A" w:rsidR="005566CB" w:rsidRPr="00A7558D" w:rsidRDefault="005566CB" w:rsidP="005566CB">
            <w:pPr>
              <w:rPr>
                <w:rFonts w:ascii="Times New Roman" w:hAnsi="Times New Roman" w:cs="Times New Roman"/>
              </w:rPr>
            </w:pPr>
            <w:r w:rsidRPr="00A7558D">
              <w:rPr>
                <w:rFonts w:ascii="Times New Roman" w:hAnsi="Times New Roman" w:cs="Times New Roman"/>
              </w:rPr>
              <w:t>Ava Guerra-Harris</w:t>
            </w:r>
          </w:p>
        </w:tc>
        <w:tc>
          <w:tcPr>
            <w:tcW w:w="3117" w:type="dxa"/>
          </w:tcPr>
          <w:p w14:paraId="6EC3A51E" w14:textId="4A95F564" w:rsidR="005566CB" w:rsidRPr="00A7558D" w:rsidRDefault="005566CB" w:rsidP="005566CB">
            <w:pPr>
              <w:rPr>
                <w:rFonts w:ascii="Times New Roman" w:hAnsi="Times New Roman" w:cs="Times New Roman"/>
              </w:rPr>
            </w:pPr>
            <w:r w:rsidRPr="00A7558D">
              <w:rPr>
                <w:rFonts w:ascii="Times New Roman" w:hAnsi="Times New Roman" w:cs="Times New Roman"/>
              </w:rPr>
              <w:t>Student Representative</w:t>
            </w:r>
          </w:p>
        </w:tc>
        <w:tc>
          <w:tcPr>
            <w:tcW w:w="3117" w:type="dxa"/>
          </w:tcPr>
          <w:p w14:paraId="62A24FBB" w14:textId="29E75EBF" w:rsidR="005566CB" w:rsidRPr="00A7558D" w:rsidRDefault="005566CB" w:rsidP="005566CB">
            <w:pPr>
              <w:rPr>
                <w:rFonts w:ascii="Times New Roman" w:hAnsi="Times New Roman" w:cs="Times New Roman"/>
              </w:rPr>
            </w:pPr>
            <w:r w:rsidRPr="00A7558D">
              <w:rPr>
                <w:rFonts w:ascii="Times New Roman" w:hAnsi="Times New Roman" w:cs="Times New Roman"/>
              </w:rPr>
              <w:t>2024-2025</w:t>
            </w:r>
          </w:p>
        </w:tc>
      </w:tr>
      <w:tr w:rsidR="005566CB" w:rsidRPr="00A7558D" w14:paraId="4B5A68BF" w14:textId="77777777">
        <w:tc>
          <w:tcPr>
            <w:tcW w:w="3116" w:type="dxa"/>
          </w:tcPr>
          <w:p w14:paraId="0C086D47" w14:textId="7DB08F0E" w:rsidR="005566CB" w:rsidRPr="00A7558D" w:rsidRDefault="005566CB" w:rsidP="005566CB">
            <w:pPr>
              <w:rPr>
                <w:rFonts w:ascii="Times New Roman" w:hAnsi="Times New Roman" w:cs="Times New Roman"/>
              </w:rPr>
            </w:pPr>
            <w:r w:rsidRPr="00A7558D">
              <w:rPr>
                <w:rFonts w:ascii="Times New Roman" w:hAnsi="Times New Roman" w:cs="Times New Roman"/>
              </w:rPr>
              <w:t>Kenna McNally</w:t>
            </w:r>
          </w:p>
        </w:tc>
        <w:tc>
          <w:tcPr>
            <w:tcW w:w="3117" w:type="dxa"/>
          </w:tcPr>
          <w:p w14:paraId="3A54E375" w14:textId="63D7B3CD" w:rsidR="005566CB" w:rsidRPr="00A7558D" w:rsidRDefault="005566CB" w:rsidP="005566CB">
            <w:pPr>
              <w:rPr>
                <w:rFonts w:ascii="Times New Roman" w:hAnsi="Times New Roman" w:cs="Times New Roman"/>
              </w:rPr>
            </w:pPr>
            <w:r w:rsidRPr="00A7558D">
              <w:rPr>
                <w:rFonts w:ascii="Times New Roman" w:hAnsi="Times New Roman" w:cs="Times New Roman"/>
              </w:rPr>
              <w:t>Student Representative</w:t>
            </w:r>
          </w:p>
        </w:tc>
        <w:tc>
          <w:tcPr>
            <w:tcW w:w="3117" w:type="dxa"/>
          </w:tcPr>
          <w:p w14:paraId="65A6CEDA" w14:textId="334E4D99" w:rsidR="005566CB" w:rsidRPr="00A7558D" w:rsidRDefault="005566CB" w:rsidP="005566CB">
            <w:pPr>
              <w:rPr>
                <w:rFonts w:ascii="Times New Roman" w:hAnsi="Times New Roman" w:cs="Times New Roman"/>
              </w:rPr>
            </w:pPr>
            <w:r w:rsidRPr="00A7558D">
              <w:rPr>
                <w:rFonts w:ascii="Times New Roman" w:hAnsi="Times New Roman" w:cs="Times New Roman"/>
              </w:rPr>
              <w:t>2024-2025</w:t>
            </w:r>
          </w:p>
        </w:tc>
      </w:tr>
    </w:tbl>
    <w:p w14:paraId="551F85FA" w14:textId="77777777" w:rsidR="006B1453" w:rsidRPr="00A7558D" w:rsidRDefault="006B1453" w:rsidP="006B1453">
      <w:pPr>
        <w:spacing w:after="0" w:line="240" w:lineRule="auto"/>
        <w:rPr>
          <w:rFonts w:ascii="Times New Roman" w:hAnsi="Times New Roman" w:cs="Times New Roman"/>
        </w:rPr>
      </w:pPr>
    </w:p>
    <w:p w14:paraId="6CBA3A75" w14:textId="10B6A0A2" w:rsidR="00E612E3" w:rsidRDefault="005566CB" w:rsidP="006B1453">
      <w:pPr>
        <w:spacing w:after="0" w:line="240" w:lineRule="auto"/>
        <w:rPr>
          <w:rFonts w:ascii="Times New Roman" w:hAnsi="Times New Roman" w:cs="Times New Roman"/>
        </w:rPr>
      </w:pPr>
      <w:r w:rsidRPr="00A7558D">
        <w:rPr>
          <w:rFonts w:ascii="Times New Roman" w:hAnsi="Times New Roman" w:cs="Times New Roman"/>
        </w:rPr>
        <w:t xml:space="preserve">Ex-officio, non-voting members </w:t>
      </w:r>
      <w:r w:rsidR="003A463C">
        <w:rPr>
          <w:rFonts w:ascii="Times New Roman" w:hAnsi="Times New Roman" w:cs="Times New Roman"/>
        </w:rPr>
        <w:t xml:space="preserve">and staff support </w:t>
      </w:r>
      <w:r w:rsidRPr="00A7558D">
        <w:rPr>
          <w:rFonts w:ascii="Times New Roman" w:hAnsi="Times New Roman" w:cs="Times New Roman"/>
        </w:rPr>
        <w:t>on the 2024-2025 committee included:</w:t>
      </w:r>
    </w:p>
    <w:p w14:paraId="477E34DD" w14:textId="77777777" w:rsidR="00A7558D" w:rsidRPr="00A7558D" w:rsidRDefault="00A7558D" w:rsidP="006B1453">
      <w:pPr>
        <w:spacing w:after="0" w:line="240" w:lineRule="auto"/>
        <w:rPr>
          <w:rFonts w:ascii="Times New Roman" w:hAnsi="Times New Roman" w:cs="Times New Roman"/>
        </w:rPr>
      </w:pPr>
    </w:p>
    <w:tbl>
      <w:tblPr>
        <w:tblStyle w:val="TableGrid"/>
        <w:tblW w:w="9360" w:type="dxa"/>
        <w:tblLayout w:type="fixed"/>
        <w:tblLook w:val="06A0" w:firstRow="1" w:lastRow="0" w:firstColumn="1" w:lastColumn="0" w:noHBand="1" w:noVBand="1"/>
      </w:tblPr>
      <w:tblGrid>
        <w:gridCol w:w="4680"/>
        <w:gridCol w:w="4680"/>
      </w:tblGrid>
      <w:tr w:rsidR="00E612E3" w:rsidRPr="00A7558D" w14:paraId="59953776" w14:textId="77777777" w:rsidTr="2E142719">
        <w:trPr>
          <w:trHeight w:val="300"/>
        </w:trPr>
        <w:tc>
          <w:tcPr>
            <w:tcW w:w="4680" w:type="dxa"/>
          </w:tcPr>
          <w:p w14:paraId="3C7F119D" w14:textId="77777777" w:rsidR="00E612E3" w:rsidRPr="00A7558D" w:rsidRDefault="00E612E3" w:rsidP="00DF391A">
            <w:pPr>
              <w:jc w:val="center"/>
              <w:rPr>
                <w:rFonts w:ascii="Times New Roman" w:eastAsia="Times New Roman" w:hAnsi="Times New Roman" w:cs="Times New Roman"/>
              </w:rPr>
            </w:pPr>
            <w:r w:rsidRPr="00A7558D">
              <w:rPr>
                <w:rFonts w:ascii="Times New Roman" w:eastAsia="Times New Roman" w:hAnsi="Times New Roman" w:cs="Times New Roman"/>
                <w:b/>
                <w:bCs/>
              </w:rPr>
              <w:t>Name</w:t>
            </w:r>
          </w:p>
        </w:tc>
        <w:tc>
          <w:tcPr>
            <w:tcW w:w="4680" w:type="dxa"/>
          </w:tcPr>
          <w:p w14:paraId="71D37DFD" w14:textId="77777777" w:rsidR="00E612E3" w:rsidRPr="00A7558D" w:rsidRDefault="00E612E3" w:rsidP="00DF391A">
            <w:pPr>
              <w:jc w:val="center"/>
              <w:rPr>
                <w:rFonts w:ascii="Times New Roman" w:eastAsia="Times New Roman" w:hAnsi="Times New Roman" w:cs="Times New Roman"/>
              </w:rPr>
            </w:pPr>
            <w:r w:rsidRPr="00A7558D">
              <w:rPr>
                <w:rFonts w:ascii="Times New Roman" w:eastAsia="Times New Roman" w:hAnsi="Times New Roman" w:cs="Times New Roman"/>
                <w:b/>
                <w:bCs/>
              </w:rPr>
              <w:t>Representing</w:t>
            </w:r>
          </w:p>
        </w:tc>
      </w:tr>
      <w:tr w:rsidR="00E612E3" w:rsidRPr="00A7558D" w14:paraId="5AEDE858" w14:textId="77777777" w:rsidTr="2E142719">
        <w:trPr>
          <w:trHeight w:val="300"/>
        </w:trPr>
        <w:tc>
          <w:tcPr>
            <w:tcW w:w="4680" w:type="dxa"/>
          </w:tcPr>
          <w:p w14:paraId="4C7DA0EE" w14:textId="77777777" w:rsidR="00E612E3" w:rsidRPr="00A7558D" w:rsidRDefault="00E612E3" w:rsidP="00DF391A">
            <w:pPr>
              <w:rPr>
                <w:rFonts w:ascii="Times New Roman" w:eastAsia="Times New Roman" w:hAnsi="Times New Roman" w:cs="Times New Roman"/>
              </w:rPr>
            </w:pPr>
            <w:r w:rsidRPr="00A7558D">
              <w:rPr>
                <w:rFonts w:ascii="Times New Roman" w:eastAsia="Times New Roman" w:hAnsi="Times New Roman" w:cs="Times New Roman"/>
              </w:rPr>
              <w:t>Jill Becker</w:t>
            </w:r>
          </w:p>
        </w:tc>
        <w:tc>
          <w:tcPr>
            <w:tcW w:w="4680" w:type="dxa"/>
          </w:tcPr>
          <w:p w14:paraId="0A9395FE" w14:textId="77777777" w:rsidR="00E612E3" w:rsidRPr="00A7558D" w:rsidRDefault="00E612E3" w:rsidP="00DF391A">
            <w:pPr>
              <w:rPr>
                <w:rFonts w:ascii="Times New Roman" w:eastAsia="Times New Roman" w:hAnsi="Times New Roman" w:cs="Times New Roman"/>
              </w:rPr>
            </w:pPr>
            <w:r w:rsidRPr="00A7558D">
              <w:rPr>
                <w:rFonts w:ascii="Times New Roman" w:eastAsia="Times New Roman" w:hAnsi="Times New Roman" w:cs="Times New Roman"/>
              </w:rPr>
              <w:t>Libraries</w:t>
            </w:r>
          </w:p>
        </w:tc>
      </w:tr>
      <w:tr w:rsidR="00E612E3" w:rsidRPr="00A7558D" w14:paraId="34212081" w14:textId="77777777" w:rsidTr="2E142719">
        <w:trPr>
          <w:trHeight w:val="300"/>
        </w:trPr>
        <w:tc>
          <w:tcPr>
            <w:tcW w:w="4680" w:type="dxa"/>
          </w:tcPr>
          <w:p w14:paraId="49C0911B" w14:textId="77777777" w:rsidR="00E612E3" w:rsidRPr="00A7558D" w:rsidRDefault="00E612E3" w:rsidP="00DF391A">
            <w:pPr>
              <w:rPr>
                <w:rFonts w:ascii="Times New Roman" w:eastAsia="Times New Roman" w:hAnsi="Times New Roman" w:cs="Times New Roman"/>
              </w:rPr>
            </w:pPr>
            <w:r w:rsidRPr="00A7558D">
              <w:rPr>
                <w:rFonts w:ascii="Times New Roman" w:eastAsia="Times New Roman" w:hAnsi="Times New Roman" w:cs="Times New Roman"/>
              </w:rPr>
              <w:t>Kim Warren</w:t>
            </w:r>
          </w:p>
        </w:tc>
        <w:tc>
          <w:tcPr>
            <w:tcW w:w="4680" w:type="dxa"/>
          </w:tcPr>
          <w:p w14:paraId="7B8B9006" w14:textId="77777777" w:rsidR="00E612E3" w:rsidRPr="00A7558D" w:rsidRDefault="00E612E3" w:rsidP="00DF391A">
            <w:pPr>
              <w:rPr>
                <w:rFonts w:ascii="Times New Roman" w:eastAsia="Times New Roman" w:hAnsi="Times New Roman" w:cs="Times New Roman"/>
              </w:rPr>
            </w:pPr>
            <w:r w:rsidRPr="00A7558D">
              <w:rPr>
                <w:rFonts w:ascii="Times New Roman" w:eastAsia="Times New Roman" w:hAnsi="Times New Roman" w:cs="Times New Roman"/>
              </w:rPr>
              <w:t>Undergraduate Education</w:t>
            </w:r>
          </w:p>
        </w:tc>
      </w:tr>
      <w:tr w:rsidR="00E612E3" w:rsidRPr="00A7558D" w14:paraId="6350CA32" w14:textId="77777777" w:rsidTr="2E142719">
        <w:trPr>
          <w:trHeight w:val="300"/>
        </w:trPr>
        <w:tc>
          <w:tcPr>
            <w:tcW w:w="4680" w:type="dxa"/>
          </w:tcPr>
          <w:p w14:paraId="75E8C51C" w14:textId="3D0592FE" w:rsidR="00E612E3" w:rsidRPr="00A7558D" w:rsidRDefault="006319BA" w:rsidP="00DF391A">
            <w:pPr>
              <w:rPr>
                <w:rFonts w:ascii="Times New Roman" w:eastAsia="Times New Roman" w:hAnsi="Times New Roman" w:cs="Times New Roman"/>
              </w:rPr>
            </w:pPr>
            <w:r w:rsidRPr="00A7558D">
              <w:rPr>
                <w:rFonts w:ascii="Times New Roman" w:eastAsia="Times New Roman" w:hAnsi="Times New Roman" w:cs="Times New Roman"/>
              </w:rPr>
              <w:t>Dawn Shew</w:t>
            </w:r>
          </w:p>
        </w:tc>
        <w:tc>
          <w:tcPr>
            <w:tcW w:w="4680" w:type="dxa"/>
          </w:tcPr>
          <w:p w14:paraId="7DDEB19D" w14:textId="77777777" w:rsidR="00E612E3" w:rsidRPr="00A7558D" w:rsidRDefault="00E612E3" w:rsidP="00DF391A">
            <w:pPr>
              <w:rPr>
                <w:rFonts w:ascii="Times New Roman" w:eastAsia="Times New Roman" w:hAnsi="Times New Roman" w:cs="Times New Roman"/>
              </w:rPr>
            </w:pPr>
            <w:r w:rsidRPr="00A7558D">
              <w:rPr>
                <w:rFonts w:ascii="Times New Roman" w:eastAsia="Times New Roman" w:hAnsi="Times New Roman" w:cs="Times New Roman"/>
              </w:rPr>
              <w:t>KU Medical Center</w:t>
            </w:r>
          </w:p>
        </w:tc>
      </w:tr>
      <w:tr w:rsidR="00E612E3" w:rsidRPr="00A7558D" w14:paraId="6B2C7782" w14:textId="77777777" w:rsidTr="2E142719">
        <w:trPr>
          <w:trHeight w:val="300"/>
        </w:trPr>
        <w:tc>
          <w:tcPr>
            <w:tcW w:w="4680" w:type="dxa"/>
          </w:tcPr>
          <w:p w14:paraId="2D69CB3D" w14:textId="77777777" w:rsidR="00E612E3" w:rsidRPr="00A7558D" w:rsidRDefault="00E612E3" w:rsidP="00DF391A">
            <w:pPr>
              <w:rPr>
                <w:rFonts w:ascii="Times New Roman" w:eastAsia="Times New Roman" w:hAnsi="Times New Roman" w:cs="Times New Roman"/>
              </w:rPr>
            </w:pPr>
            <w:r w:rsidRPr="00A7558D">
              <w:rPr>
                <w:rFonts w:ascii="Times New Roman" w:eastAsia="Times New Roman" w:hAnsi="Times New Roman" w:cs="Times New Roman"/>
              </w:rPr>
              <w:t>Jody Johnson</w:t>
            </w:r>
          </w:p>
        </w:tc>
        <w:tc>
          <w:tcPr>
            <w:tcW w:w="4680" w:type="dxa"/>
          </w:tcPr>
          <w:p w14:paraId="4EA6AC4A" w14:textId="0AD6981F" w:rsidR="00E612E3" w:rsidRPr="00A7558D" w:rsidRDefault="65357EFD" w:rsidP="00DF391A">
            <w:pPr>
              <w:rPr>
                <w:rFonts w:ascii="Times New Roman" w:eastAsia="Times New Roman" w:hAnsi="Times New Roman" w:cs="Times New Roman"/>
              </w:rPr>
            </w:pPr>
            <w:r w:rsidRPr="2E142719">
              <w:rPr>
                <w:rFonts w:ascii="Times New Roman" w:eastAsia="Times New Roman" w:hAnsi="Times New Roman" w:cs="Times New Roman"/>
              </w:rPr>
              <w:t xml:space="preserve">Jayhawk </w:t>
            </w:r>
            <w:r w:rsidR="00E612E3" w:rsidRPr="2E142719">
              <w:rPr>
                <w:rFonts w:ascii="Times New Roman" w:eastAsia="Times New Roman" w:hAnsi="Times New Roman" w:cs="Times New Roman"/>
              </w:rPr>
              <w:t>Academic Advising</w:t>
            </w:r>
          </w:p>
        </w:tc>
      </w:tr>
      <w:tr w:rsidR="00E612E3" w:rsidRPr="00A7558D" w14:paraId="46640069" w14:textId="77777777" w:rsidTr="2E142719">
        <w:trPr>
          <w:trHeight w:val="300"/>
        </w:trPr>
        <w:tc>
          <w:tcPr>
            <w:tcW w:w="4680" w:type="dxa"/>
          </w:tcPr>
          <w:p w14:paraId="23F1B442" w14:textId="77777777" w:rsidR="00E612E3" w:rsidRPr="00A7558D" w:rsidRDefault="00E612E3" w:rsidP="00DF391A">
            <w:pPr>
              <w:rPr>
                <w:rFonts w:ascii="Times New Roman" w:eastAsia="Times New Roman" w:hAnsi="Times New Roman" w:cs="Times New Roman"/>
              </w:rPr>
            </w:pPr>
            <w:r w:rsidRPr="00A7558D">
              <w:rPr>
                <w:rFonts w:ascii="Times New Roman" w:eastAsia="Times New Roman" w:hAnsi="Times New Roman" w:cs="Times New Roman"/>
              </w:rPr>
              <w:t>Sydney Stone</w:t>
            </w:r>
          </w:p>
        </w:tc>
        <w:tc>
          <w:tcPr>
            <w:tcW w:w="4680" w:type="dxa"/>
          </w:tcPr>
          <w:p w14:paraId="0A9D0F63" w14:textId="0AE0AD95" w:rsidR="00E612E3" w:rsidRPr="00A7558D" w:rsidRDefault="0427E908" w:rsidP="00DF391A">
            <w:pPr>
              <w:rPr>
                <w:rFonts w:ascii="Times New Roman" w:eastAsia="Times New Roman" w:hAnsi="Times New Roman" w:cs="Times New Roman"/>
              </w:rPr>
            </w:pPr>
            <w:r w:rsidRPr="2E142719">
              <w:rPr>
                <w:rFonts w:ascii="Times New Roman" w:eastAsia="Times New Roman" w:hAnsi="Times New Roman" w:cs="Times New Roman"/>
              </w:rPr>
              <w:t>Office of the University Registrar</w:t>
            </w:r>
          </w:p>
        </w:tc>
      </w:tr>
      <w:tr w:rsidR="00CF0489" w:rsidRPr="00A7558D" w14:paraId="6B759260" w14:textId="77777777" w:rsidTr="2E142719">
        <w:trPr>
          <w:trHeight w:val="300"/>
        </w:trPr>
        <w:tc>
          <w:tcPr>
            <w:tcW w:w="4680" w:type="dxa"/>
          </w:tcPr>
          <w:p w14:paraId="23491C87" w14:textId="121327C3" w:rsidR="00CF0489" w:rsidRPr="00A7558D" w:rsidRDefault="00CF0489" w:rsidP="00DF391A">
            <w:pPr>
              <w:rPr>
                <w:rFonts w:ascii="Times New Roman" w:eastAsia="Times New Roman" w:hAnsi="Times New Roman" w:cs="Times New Roman"/>
              </w:rPr>
            </w:pPr>
            <w:r>
              <w:rPr>
                <w:rFonts w:ascii="Times New Roman" w:eastAsia="Times New Roman" w:hAnsi="Times New Roman" w:cs="Times New Roman"/>
              </w:rPr>
              <w:t>Casey Fraites-Chapes</w:t>
            </w:r>
          </w:p>
        </w:tc>
        <w:tc>
          <w:tcPr>
            <w:tcW w:w="4680" w:type="dxa"/>
          </w:tcPr>
          <w:p w14:paraId="46D81A4B" w14:textId="048B531F" w:rsidR="00CF0489" w:rsidRPr="00A7558D" w:rsidRDefault="00CF0489" w:rsidP="00DF391A">
            <w:pPr>
              <w:rPr>
                <w:rFonts w:ascii="Times New Roman" w:eastAsia="Times New Roman" w:hAnsi="Times New Roman" w:cs="Times New Roman"/>
              </w:rPr>
            </w:pPr>
            <w:r>
              <w:rPr>
                <w:rFonts w:ascii="Times New Roman" w:eastAsia="Times New Roman" w:hAnsi="Times New Roman" w:cs="Times New Roman"/>
              </w:rPr>
              <w:t xml:space="preserve">Office of the </w:t>
            </w:r>
            <w:r w:rsidR="008474BE">
              <w:rPr>
                <w:rFonts w:ascii="Times New Roman" w:eastAsia="Times New Roman" w:hAnsi="Times New Roman" w:cs="Times New Roman"/>
              </w:rPr>
              <w:t xml:space="preserve">University </w:t>
            </w:r>
            <w:r>
              <w:rPr>
                <w:rFonts w:ascii="Times New Roman" w:eastAsia="Times New Roman" w:hAnsi="Times New Roman" w:cs="Times New Roman"/>
              </w:rPr>
              <w:t>Registrar</w:t>
            </w:r>
          </w:p>
        </w:tc>
      </w:tr>
      <w:tr w:rsidR="00357934" w:rsidRPr="00A7558D" w14:paraId="66F81D0D" w14:textId="77777777" w:rsidTr="2E142719">
        <w:trPr>
          <w:trHeight w:val="300"/>
        </w:trPr>
        <w:tc>
          <w:tcPr>
            <w:tcW w:w="4680" w:type="dxa"/>
          </w:tcPr>
          <w:p w14:paraId="7548A6DD" w14:textId="4E2CAC79" w:rsidR="00357934" w:rsidRPr="00A7558D" w:rsidRDefault="00357934" w:rsidP="00357934">
            <w:pPr>
              <w:rPr>
                <w:rFonts w:ascii="Times New Roman" w:eastAsia="Times New Roman" w:hAnsi="Times New Roman" w:cs="Times New Roman"/>
              </w:rPr>
            </w:pPr>
            <w:r w:rsidRPr="00A7558D">
              <w:rPr>
                <w:rFonts w:ascii="Times New Roman" w:eastAsia="Times New Roman" w:hAnsi="Times New Roman" w:cs="Times New Roman"/>
              </w:rPr>
              <w:t>Millinda Fowles</w:t>
            </w:r>
          </w:p>
        </w:tc>
        <w:tc>
          <w:tcPr>
            <w:tcW w:w="4680" w:type="dxa"/>
          </w:tcPr>
          <w:p w14:paraId="7F367374" w14:textId="22E18F67" w:rsidR="00357934" w:rsidRPr="00A7558D" w:rsidRDefault="00357934" w:rsidP="00357934">
            <w:pPr>
              <w:rPr>
                <w:rFonts w:ascii="Times New Roman" w:eastAsia="Times New Roman" w:hAnsi="Times New Roman" w:cs="Times New Roman"/>
              </w:rPr>
            </w:pPr>
            <w:r>
              <w:rPr>
                <w:rFonts w:ascii="Times New Roman" w:eastAsia="Times New Roman" w:hAnsi="Times New Roman" w:cs="Times New Roman"/>
              </w:rPr>
              <w:t>Staff Support</w:t>
            </w:r>
          </w:p>
        </w:tc>
      </w:tr>
      <w:tr w:rsidR="00357934" w:rsidRPr="00A7558D" w14:paraId="5F490C8D" w14:textId="77777777" w:rsidTr="2E142719">
        <w:trPr>
          <w:trHeight w:val="300"/>
        </w:trPr>
        <w:tc>
          <w:tcPr>
            <w:tcW w:w="4680" w:type="dxa"/>
          </w:tcPr>
          <w:p w14:paraId="0570A5DF" w14:textId="77777777" w:rsidR="00357934" w:rsidRPr="00A7558D" w:rsidRDefault="00357934" w:rsidP="00357934">
            <w:pPr>
              <w:rPr>
                <w:rFonts w:ascii="Times New Roman" w:eastAsia="Times New Roman" w:hAnsi="Times New Roman" w:cs="Times New Roman"/>
              </w:rPr>
            </w:pPr>
            <w:r w:rsidRPr="00A7558D">
              <w:rPr>
                <w:rFonts w:ascii="Times New Roman" w:eastAsia="Times New Roman" w:hAnsi="Times New Roman" w:cs="Times New Roman"/>
              </w:rPr>
              <w:t>Maddie Holland</w:t>
            </w:r>
          </w:p>
        </w:tc>
        <w:tc>
          <w:tcPr>
            <w:tcW w:w="4680" w:type="dxa"/>
          </w:tcPr>
          <w:p w14:paraId="4D981ACD" w14:textId="0FB0183C" w:rsidR="00357934" w:rsidRPr="00A7558D" w:rsidRDefault="00357934" w:rsidP="00357934">
            <w:pPr>
              <w:rPr>
                <w:rFonts w:ascii="Times New Roman" w:eastAsia="Times New Roman" w:hAnsi="Times New Roman" w:cs="Times New Roman"/>
              </w:rPr>
            </w:pPr>
            <w:r w:rsidRPr="00A7558D">
              <w:rPr>
                <w:rFonts w:ascii="Times New Roman" w:eastAsia="Times New Roman" w:hAnsi="Times New Roman" w:cs="Times New Roman"/>
              </w:rPr>
              <w:t>KU Core Coordinator</w:t>
            </w:r>
            <w:r>
              <w:rPr>
                <w:rFonts w:ascii="Times New Roman" w:eastAsia="Times New Roman" w:hAnsi="Times New Roman" w:cs="Times New Roman"/>
              </w:rPr>
              <w:t>, Staff Support</w:t>
            </w:r>
            <w:r w:rsidRPr="00A7558D">
              <w:rPr>
                <w:rFonts w:ascii="Times New Roman" w:eastAsia="Times New Roman" w:hAnsi="Times New Roman" w:cs="Times New Roman"/>
              </w:rPr>
              <w:t xml:space="preserve"> </w:t>
            </w:r>
          </w:p>
        </w:tc>
      </w:tr>
    </w:tbl>
    <w:p w14:paraId="3ED39CB1" w14:textId="77777777" w:rsidR="009C3187" w:rsidRPr="00A7558D" w:rsidRDefault="009C3187" w:rsidP="006B1453">
      <w:pPr>
        <w:spacing w:after="0" w:line="240" w:lineRule="auto"/>
        <w:rPr>
          <w:rFonts w:ascii="Times New Roman" w:hAnsi="Times New Roman" w:cs="Times New Roman"/>
        </w:rPr>
      </w:pPr>
    </w:p>
    <w:p w14:paraId="2CFD6701" w14:textId="20894268" w:rsidR="00137594" w:rsidRPr="0006210D" w:rsidRDefault="0006210D" w:rsidP="006B1453">
      <w:pPr>
        <w:spacing w:after="0" w:line="240" w:lineRule="auto"/>
        <w:rPr>
          <w:rFonts w:ascii="Times New Roman" w:hAnsi="Times New Roman" w:cs="Times New Roman"/>
          <w:sz w:val="32"/>
          <w:szCs w:val="32"/>
        </w:rPr>
      </w:pPr>
      <w:r w:rsidRPr="0006210D">
        <w:rPr>
          <w:rFonts w:ascii="Times New Roman" w:hAnsi="Times New Roman" w:cs="Times New Roman"/>
          <w:sz w:val="32"/>
          <w:szCs w:val="32"/>
        </w:rPr>
        <w:t>Recertification</w:t>
      </w:r>
    </w:p>
    <w:p w14:paraId="664C1A15" w14:textId="5DA8BE31" w:rsidR="00095187" w:rsidRPr="00A7558D" w:rsidRDefault="00137594" w:rsidP="006B1453">
      <w:pPr>
        <w:spacing w:after="0" w:line="240" w:lineRule="auto"/>
        <w:rPr>
          <w:rFonts w:ascii="Times New Roman" w:hAnsi="Times New Roman" w:cs="Times New Roman"/>
        </w:rPr>
      </w:pPr>
      <w:r w:rsidRPr="00A7558D">
        <w:rPr>
          <w:rFonts w:ascii="Times New Roman" w:hAnsi="Times New Roman" w:cs="Times New Roman"/>
        </w:rPr>
        <w:t xml:space="preserve">During 2024-2025, the committee reviewed the recertification </w:t>
      </w:r>
      <w:r w:rsidR="00852B6B">
        <w:rPr>
          <w:rFonts w:ascii="Times New Roman" w:hAnsi="Times New Roman" w:cs="Times New Roman"/>
        </w:rPr>
        <w:t xml:space="preserve">materials </w:t>
      </w:r>
      <w:r w:rsidRPr="00A7558D">
        <w:rPr>
          <w:rFonts w:ascii="Times New Roman" w:hAnsi="Times New Roman" w:cs="Times New Roman"/>
        </w:rPr>
        <w:t>for courses</w:t>
      </w:r>
      <w:r w:rsidR="00852B6B">
        <w:rPr>
          <w:rFonts w:ascii="Times New Roman" w:hAnsi="Times New Roman" w:cs="Times New Roman"/>
        </w:rPr>
        <w:t xml:space="preserve"> in the KU Core 34</w:t>
      </w:r>
      <w:r w:rsidR="00095187" w:rsidRPr="00A7558D">
        <w:rPr>
          <w:rFonts w:ascii="Times New Roman" w:hAnsi="Times New Roman" w:cs="Times New Roman"/>
        </w:rPr>
        <w:t xml:space="preserve"> meeting the US Culture Goal</w:t>
      </w:r>
      <w:r w:rsidR="00852B6B">
        <w:rPr>
          <w:rFonts w:ascii="Times New Roman" w:hAnsi="Times New Roman" w:cs="Times New Roman"/>
        </w:rPr>
        <w:t>.</w:t>
      </w:r>
    </w:p>
    <w:p w14:paraId="383C08F0" w14:textId="77777777" w:rsidR="00095187" w:rsidRPr="00A7558D" w:rsidRDefault="00095187" w:rsidP="006B1453">
      <w:pPr>
        <w:spacing w:after="0" w:line="240" w:lineRule="auto"/>
        <w:rPr>
          <w:rFonts w:ascii="Times New Roman" w:hAnsi="Times New Roman" w:cs="Times New Roman"/>
        </w:rPr>
      </w:pPr>
    </w:p>
    <w:p w14:paraId="1FEC49B2" w14:textId="2D954C65" w:rsidR="00095187" w:rsidRPr="00A7558D" w:rsidRDefault="00095187" w:rsidP="006B1453">
      <w:pPr>
        <w:spacing w:after="0" w:line="240" w:lineRule="auto"/>
        <w:rPr>
          <w:rFonts w:ascii="Times New Roman" w:hAnsi="Times New Roman" w:cs="Times New Roman"/>
        </w:rPr>
      </w:pPr>
      <w:r w:rsidRPr="00A7558D">
        <w:rPr>
          <w:rFonts w:ascii="Times New Roman" w:hAnsi="Times New Roman" w:cs="Times New Roman"/>
        </w:rPr>
        <w:t>Results:</w:t>
      </w:r>
    </w:p>
    <w:p w14:paraId="60E5C9B8" w14:textId="752BC05E" w:rsidR="00095187" w:rsidRPr="0006210D" w:rsidRDefault="00095187" w:rsidP="0006210D">
      <w:pPr>
        <w:pStyle w:val="ListParagraph"/>
        <w:numPr>
          <w:ilvl w:val="0"/>
          <w:numId w:val="10"/>
        </w:numPr>
        <w:spacing w:after="0" w:line="240" w:lineRule="auto"/>
        <w:rPr>
          <w:rFonts w:ascii="Times New Roman" w:hAnsi="Times New Roman" w:cs="Times New Roman"/>
        </w:rPr>
      </w:pPr>
      <w:r w:rsidRPr="0006210D">
        <w:rPr>
          <w:rFonts w:ascii="Times New Roman" w:hAnsi="Times New Roman" w:cs="Times New Roman"/>
        </w:rPr>
        <w:t xml:space="preserve">Total Courses Reviewed: </w:t>
      </w:r>
      <w:r w:rsidR="000C5CC0">
        <w:rPr>
          <w:rFonts w:ascii="Times New Roman" w:hAnsi="Times New Roman" w:cs="Times New Roman"/>
        </w:rPr>
        <w:t>67</w:t>
      </w:r>
    </w:p>
    <w:p w14:paraId="4FAEBAA2" w14:textId="7D122B4C" w:rsidR="00095187" w:rsidRPr="0006210D" w:rsidRDefault="00095187" w:rsidP="0006210D">
      <w:pPr>
        <w:pStyle w:val="ListParagraph"/>
        <w:numPr>
          <w:ilvl w:val="0"/>
          <w:numId w:val="10"/>
        </w:numPr>
        <w:spacing w:after="0" w:line="240" w:lineRule="auto"/>
        <w:rPr>
          <w:rFonts w:ascii="Times New Roman" w:hAnsi="Times New Roman" w:cs="Times New Roman"/>
        </w:rPr>
      </w:pPr>
      <w:r w:rsidRPr="0006210D">
        <w:rPr>
          <w:rFonts w:ascii="Times New Roman" w:hAnsi="Times New Roman" w:cs="Times New Roman"/>
        </w:rPr>
        <w:t>Recertified:</w:t>
      </w:r>
      <w:r w:rsidR="00A0397C">
        <w:rPr>
          <w:rFonts w:ascii="Times New Roman" w:hAnsi="Times New Roman" w:cs="Times New Roman"/>
        </w:rPr>
        <w:t xml:space="preserve"> </w:t>
      </w:r>
      <w:r w:rsidR="00567CF7">
        <w:rPr>
          <w:rFonts w:ascii="Times New Roman" w:hAnsi="Times New Roman" w:cs="Times New Roman"/>
        </w:rPr>
        <w:t>4</w:t>
      </w:r>
      <w:r w:rsidR="00907967">
        <w:rPr>
          <w:rFonts w:ascii="Times New Roman" w:hAnsi="Times New Roman" w:cs="Times New Roman"/>
        </w:rPr>
        <w:t>8</w:t>
      </w:r>
    </w:p>
    <w:p w14:paraId="1E461CC7" w14:textId="1FA2986A" w:rsidR="00095187" w:rsidRPr="0006210D" w:rsidRDefault="00095187" w:rsidP="0006210D">
      <w:pPr>
        <w:pStyle w:val="ListParagraph"/>
        <w:numPr>
          <w:ilvl w:val="0"/>
          <w:numId w:val="10"/>
        </w:numPr>
        <w:spacing w:after="0" w:line="240" w:lineRule="auto"/>
        <w:rPr>
          <w:rFonts w:ascii="Times New Roman" w:hAnsi="Times New Roman" w:cs="Times New Roman"/>
        </w:rPr>
      </w:pPr>
      <w:r w:rsidRPr="0006210D">
        <w:rPr>
          <w:rFonts w:ascii="Times New Roman" w:hAnsi="Times New Roman" w:cs="Times New Roman"/>
        </w:rPr>
        <w:t xml:space="preserve">Recertified with </w:t>
      </w:r>
      <w:r w:rsidR="002413AA" w:rsidRPr="0006210D">
        <w:rPr>
          <w:rFonts w:ascii="Times New Roman" w:hAnsi="Times New Roman" w:cs="Times New Roman"/>
        </w:rPr>
        <w:t>C</w:t>
      </w:r>
      <w:r w:rsidRPr="0006210D">
        <w:rPr>
          <w:rFonts w:ascii="Times New Roman" w:hAnsi="Times New Roman" w:cs="Times New Roman"/>
        </w:rPr>
        <w:t>omments:</w:t>
      </w:r>
      <w:r w:rsidR="00154232">
        <w:rPr>
          <w:rFonts w:ascii="Times New Roman" w:hAnsi="Times New Roman" w:cs="Times New Roman"/>
        </w:rPr>
        <w:t xml:space="preserve"> </w:t>
      </w:r>
      <w:r w:rsidR="0014721A">
        <w:rPr>
          <w:rFonts w:ascii="Times New Roman" w:hAnsi="Times New Roman" w:cs="Times New Roman"/>
        </w:rPr>
        <w:t>15</w:t>
      </w:r>
    </w:p>
    <w:p w14:paraId="0E6F5E66" w14:textId="28A4A1E6" w:rsidR="002413AA" w:rsidRPr="0006210D" w:rsidRDefault="0006210D" w:rsidP="0006210D">
      <w:pPr>
        <w:pStyle w:val="ListParagraph"/>
        <w:numPr>
          <w:ilvl w:val="0"/>
          <w:numId w:val="10"/>
        </w:numPr>
        <w:spacing w:after="0" w:line="240" w:lineRule="auto"/>
        <w:rPr>
          <w:rFonts w:ascii="Times New Roman" w:hAnsi="Times New Roman" w:cs="Times New Roman"/>
        </w:rPr>
      </w:pPr>
      <w:r w:rsidRPr="0006210D">
        <w:rPr>
          <w:rFonts w:ascii="Times New Roman" w:hAnsi="Times New Roman" w:cs="Times New Roman"/>
        </w:rPr>
        <w:t xml:space="preserve">Decertified: </w:t>
      </w:r>
      <w:r w:rsidR="00B85C0F">
        <w:rPr>
          <w:rFonts w:ascii="Times New Roman" w:hAnsi="Times New Roman" w:cs="Times New Roman"/>
        </w:rPr>
        <w:t>4</w:t>
      </w:r>
    </w:p>
    <w:p w14:paraId="58E32349" w14:textId="77777777" w:rsidR="0006210D" w:rsidRPr="00A7558D" w:rsidRDefault="0006210D" w:rsidP="006B1453">
      <w:pPr>
        <w:spacing w:after="0" w:line="240" w:lineRule="auto"/>
        <w:rPr>
          <w:rFonts w:ascii="Times New Roman" w:hAnsi="Times New Roman" w:cs="Times New Roman"/>
        </w:rPr>
      </w:pPr>
    </w:p>
    <w:p w14:paraId="4C48448B" w14:textId="59575EC0" w:rsidR="002413AA" w:rsidRPr="00A7558D" w:rsidRDefault="008233AF" w:rsidP="006B1453">
      <w:pPr>
        <w:spacing w:after="0" w:line="240" w:lineRule="auto"/>
        <w:rPr>
          <w:rFonts w:ascii="Times New Roman" w:hAnsi="Times New Roman" w:cs="Times New Roman"/>
        </w:rPr>
      </w:pPr>
      <w:r w:rsidRPr="00A7558D">
        <w:rPr>
          <w:rFonts w:ascii="Times New Roman" w:hAnsi="Times New Roman" w:cs="Times New Roman"/>
        </w:rPr>
        <w:t xml:space="preserve">If a course was recertified with comments, the department was provided with specific feedback on concerns that the committee wants to see addressed during the next round of recertification. </w:t>
      </w:r>
    </w:p>
    <w:p w14:paraId="6D05689E" w14:textId="77777777" w:rsidR="008A7C82" w:rsidRPr="00A7558D" w:rsidRDefault="008A7C82" w:rsidP="006B1453">
      <w:pPr>
        <w:spacing w:after="0" w:line="240" w:lineRule="auto"/>
        <w:rPr>
          <w:rFonts w:ascii="Times New Roman" w:hAnsi="Times New Roman" w:cs="Times New Roman"/>
        </w:rPr>
      </w:pPr>
    </w:p>
    <w:p w14:paraId="17650F8B" w14:textId="0A57B03C" w:rsidR="008A7C82" w:rsidRPr="00A7558D" w:rsidRDefault="15BAAC25" w:rsidP="006B1453">
      <w:pPr>
        <w:spacing w:after="0" w:line="240" w:lineRule="auto"/>
        <w:rPr>
          <w:rFonts w:ascii="Times New Roman" w:hAnsi="Times New Roman" w:cs="Times New Roman"/>
        </w:rPr>
      </w:pPr>
      <w:r w:rsidRPr="032EDC6E">
        <w:rPr>
          <w:rFonts w:ascii="Times New Roman" w:hAnsi="Times New Roman" w:cs="Times New Roman"/>
        </w:rPr>
        <w:t xml:space="preserve">All decertification decisions, regardless of the reason, will take </w:t>
      </w:r>
      <w:r w:rsidR="6FB57F64" w:rsidRPr="032EDC6E">
        <w:rPr>
          <w:rFonts w:ascii="Times New Roman" w:hAnsi="Times New Roman" w:cs="Times New Roman"/>
        </w:rPr>
        <w:t>effect in</w:t>
      </w:r>
      <w:r w:rsidRPr="032EDC6E">
        <w:rPr>
          <w:rFonts w:ascii="Times New Roman" w:hAnsi="Times New Roman" w:cs="Times New Roman"/>
        </w:rPr>
        <w:t xml:space="preserve"> Fall 2026, giving time for the department to appeal and for </w:t>
      </w:r>
      <w:r w:rsidR="69DE0695" w:rsidRPr="032EDC6E">
        <w:rPr>
          <w:rFonts w:ascii="Times New Roman" w:hAnsi="Times New Roman" w:cs="Times New Roman"/>
        </w:rPr>
        <w:t xml:space="preserve">students and advisors to adjust plans as needed. </w:t>
      </w:r>
    </w:p>
    <w:p w14:paraId="712E97F9" w14:textId="77777777" w:rsidR="0065343B" w:rsidRPr="00A7558D" w:rsidRDefault="0065343B" w:rsidP="006B1453">
      <w:pPr>
        <w:spacing w:after="0" w:line="240" w:lineRule="auto"/>
        <w:rPr>
          <w:rFonts w:ascii="Times New Roman" w:hAnsi="Times New Roman" w:cs="Times New Roman"/>
        </w:rPr>
      </w:pPr>
    </w:p>
    <w:p w14:paraId="74CB87DF" w14:textId="0DA3064C" w:rsidR="2852180E" w:rsidRDefault="2852180E" w:rsidP="2E142719">
      <w:pPr>
        <w:spacing w:after="0" w:line="240" w:lineRule="auto"/>
        <w:rPr>
          <w:rFonts w:ascii="Times New Roman" w:eastAsia="Times New Roman" w:hAnsi="Times New Roman" w:cs="Times New Roman"/>
          <w:sz w:val="32"/>
          <w:szCs w:val="32"/>
        </w:rPr>
      </w:pPr>
      <w:r w:rsidRPr="2E142719">
        <w:rPr>
          <w:rFonts w:ascii="Times New Roman" w:eastAsia="Times New Roman" w:hAnsi="Times New Roman" w:cs="Times New Roman"/>
          <w:sz w:val="32"/>
          <w:szCs w:val="32"/>
        </w:rPr>
        <w:t>Experiential Learning Certificate Recertification</w:t>
      </w:r>
    </w:p>
    <w:p w14:paraId="7B85E6D2" w14:textId="0BC6B483" w:rsidR="2852180E" w:rsidRDefault="2852180E" w:rsidP="2E142719">
      <w:pPr>
        <w:spacing w:after="0" w:line="240" w:lineRule="auto"/>
        <w:rPr>
          <w:rFonts w:ascii="Times New Roman" w:eastAsia="Times New Roman" w:hAnsi="Times New Roman" w:cs="Times New Roman"/>
          <w:color w:val="212121"/>
        </w:rPr>
      </w:pPr>
      <w:r w:rsidRPr="2E142719">
        <w:rPr>
          <w:rFonts w:ascii="Times New Roman" w:eastAsia="Times New Roman" w:hAnsi="Times New Roman" w:cs="Times New Roman"/>
        </w:rPr>
        <w:t>The UCCC reviewed the Global Awareness Program experiential learning certificate, a program administered by S</w:t>
      </w:r>
      <w:r w:rsidR="551D7390" w:rsidRPr="2E142719">
        <w:rPr>
          <w:rFonts w:ascii="Times New Roman" w:eastAsia="Times New Roman" w:hAnsi="Times New Roman" w:cs="Times New Roman"/>
        </w:rPr>
        <w:t>tudy Abroad and Global Engagement,</w:t>
      </w:r>
      <w:r w:rsidRPr="2E142719">
        <w:rPr>
          <w:rFonts w:ascii="Times New Roman" w:eastAsia="Times New Roman" w:hAnsi="Times New Roman" w:cs="Times New Roman"/>
        </w:rPr>
        <w:t xml:space="preserve"> during Spring 2025. </w:t>
      </w:r>
      <w:r w:rsidR="5B72DE14" w:rsidRPr="2E142719">
        <w:rPr>
          <w:rFonts w:ascii="Times New Roman" w:eastAsia="Times New Roman" w:hAnsi="Times New Roman" w:cs="Times New Roman"/>
        </w:rPr>
        <w:t>T</w:t>
      </w:r>
      <w:r w:rsidR="5B72DE14" w:rsidRPr="2E142719">
        <w:rPr>
          <w:rFonts w:ascii="Times New Roman" w:eastAsia="Times New Roman" w:hAnsi="Times New Roman" w:cs="Times New Roman"/>
          <w:color w:val="212121"/>
        </w:rPr>
        <w:t xml:space="preserve">he UCCC commended the program for being thoughtfully designed, demonstrating the high level of student learning, and including a wide range of courses that contribute to the certificate. This </w:t>
      </w:r>
      <w:r w:rsidR="218B0DBC" w:rsidRPr="2E142719">
        <w:rPr>
          <w:rFonts w:ascii="Times New Roman" w:eastAsia="Times New Roman" w:hAnsi="Times New Roman" w:cs="Times New Roman"/>
          <w:color w:val="212121"/>
        </w:rPr>
        <w:t>UCCC</w:t>
      </w:r>
      <w:r w:rsidR="5B72DE14" w:rsidRPr="2E142719">
        <w:rPr>
          <w:rFonts w:ascii="Times New Roman" w:eastAsia="Times New Roman" w:hAnsi="Times New Roman" w:cs="Times New Roman"/>
          <w:color w:val="212121"/>
        </w:rPr>
        <w:t xml:space="preserve"> affirm</w:t>
      </w:r>
      <w:r w:rsidR="7EAC9C2F" w:rsidRPr="2E142719">
        <w:rPr>
          <w:rFonts w:ascii="Times New Roman" w:eastAsia="Times New Roman" w:hAnsi="Times New Roman" w:cs="Times New Roman"/>
          <w:color w:val="212121"/>
        </w:rPr>
        <w:t>ed</w:t>
      </w:r>
      <w:r w:rsidR="5B72DE14" w:rsidRPr="2E142719">
        <w:rPr>
          <w:rFonts w:ascii="Times New Roman" w:eastAsia="Times New Roman" w:hAnsi="Times New Roman" w:cs="Times New Roman"/>
          <w:color w:val="212121"/>
        </w:rPr>
        <w:t xml:space="preserve"> the program’s impact and the important role it plays in advancing global understanding and engagement among our students.</w:t>
      </w:r>
    </w:p>
    <w:p w14:paraId="485470EE" w14:textId="13CE1DB2" w:rsidR="2E142719" w:rsidRDefault="2E142719" w:rsidP="2E142719">
      <w:pPr>
        <w:spacing w:after="0" w:line="240" w:lineRule="auto"/>
        <w:rPr>
          <w:rFonts w:ascii="Times New Roman" w:hAnsi="Times New Roman" w:cs="Times New Roman"/>
          <w:sz w:val="32"/>
          <w:szCs w:val="32"/>
        </w:rPr>
      </w:pPr>
    </w:p>
    <w:p w14:paraId="5F4030DE" w14:textId="066AACC6" w:rsidR="0065343B" w:rsidRPr="00A7558D" w:rsidRDefault="0006210D" w:rsidP="006B1453">
      <w:pPr>
        <w:spacing w:after="0" w:line="240" w:lineRule="auto"/>
        <w:rPr>
          <w:rFonts w:ascii="Times New Roman" w:hAnsi="Times New Roman" w:cs="Times New Roman"/>
        </w:rPr>
      </w:pPr>
      <w:r w:rsidRPr="0006210D">
        <w:rPr>
          <w:rFonts w:ascii="Times New Roman" w:hAnsi="Times New Roman" w:cs="Times New Roman"/>
          <w:sz w:val="32"/>
          <w:szCs w:val="32"/>
        </w:rPr>
        <w:t>Course Nominations</w:t>
      </w:r>
    </w:p>
    <w:p w14:paraId="3428401D" w14:textId="173978D8" w:rsidR="00AF0E08" w:rsidRPr="00A7558D" w:rsidRDefault="00AF0E08" w:rsidP="006B1453">
      <w:pPr>
        <w:spacing w:after="0" w:line="240" w:lineRule="auto"/>
        <w:rPr>
          <w:rFonts w:ascii="Times New Roman" w:hAnsi="Times New Roman" w:cs="Times New Roman"/>
        </w:rPr>
      </w:pPr>
      <w:r w:rsidRPr="00A7558D">
        <w:rPr>
          <w:rFonts w:ascii="Times New Roman" w:hAnsi="Times New Roman" w:cs="Times New Roman"/>
        </w:rPr>
        <w:t xml:space="preserve">During 2024-2025, the committee received </w:t>
      </w:r>
      <w:r w:rsidR="008139EC">
        <w:rPr>
          <w:rFonts w:ascii="Times New Roman" w:hAnsi="Times New Roman" w:cs="Times New Roman"/>
        </w:rPr>
        <w:t>40</w:t>
      </w:r>
      <w:r w:rsidRPr="00A7558D">
        <w:rPr>
          <w:rFonts w:ascii="Times New Roman" w:hAnsi="Times New Roman" w:cs="Times New Roman"/>
        </w:rPr>
        <w:t xml:space="preserve"> nominations for individual courses to be added to the KU Core 34</w:t>
      </w:r>
      <w:r w:rsidR="00BB4107">
        <w:rPr>
          <w:rFonts w:ascii="Times New Roman" w:hAnsi="Times New Roman" w:cs="Times New Roman"/>
        </w:rPr>
        <w:t xml:space="preserve"> or designated as a capstone course.</w:t>
      </w:r>
      <w:r w:rsidR="008A3E4B">
        <w:rPr>
          <w:rFonts w:ascii="Times New Roman" w:hAnsi="Times New Roman" w:cs="Times New Roman"/>
        </w:rPr>
        <w:t xml:space="preserve"> Courses proposed to the committee may be approved, rejected, or asked for more information.</w:t>
      </w:r>
      <w:r w:rsidR="006C33EA" w:rsidRPr="00A7558D">
        <w:rPr>
          <w:rFonts w:ascii="Times New Roman" w:hAnsi="Times New Roman" w:cs="Times New Roman"/>
        </w:rPr>
        <w:t xml:space="preserve"> </w:t>
      </w:r>
      <w:r w:rsidR="00EE38AF">
        <w:rPr>
          <w:rFonts w:ascii="Times New Roman" w:hAnsi="Times New Roman" w:cs="Times New Roman"/>
        </w:rPr>
        <w:t xml:space="preserve">The UCCC always provides feedback and an opportunity for resubmission before </w:t>
      </w:r>
      <w:r w:rsidR="006F2A5D">
        <w:rPr>
          <w:rFonts w:ascii="Times New Roman" w:hAnsi="Times New Roman" w:cs="Times New Roman"/>
        </w:rPr>
        <w:t xml:space="preserve">rejecting a course. </w:t>
      </w:r>
    </w:p>
    <w:p w14:paraId="46D505CA" w14:textId="77777777" w:rsidR="007E70C4" w:rsidRPr="00A7558D" w:rsidRDefault="007E70C4" w:rsidP="006B1453">
      <w:pPr>
        <w:spacing w:after="0" w:line="240" w:lineRule="auto"/>
        <w:rPr>
          <w:rFonts w:ascii="Times New Roman" w:hAnsi="Times New Roman" w:cs="Times New Roman"/>
        </w:rPr>
      </w:pPr>
    </w:p>
    <w:p w14:paraId="7EC13B90" w14:textId="761E9E3D" w:rsidR="007E70C4" w:rsidRPr="00A7558D" w:rsidRDefault="007E70C4" w:rsidP="006B1453">
      <w:pPr>
        <w:spacing w:after="0" w:line="240" w:lineRule="auto"/>
        <w:rPr>
          <w:rFonts w:ascii="Times New Roman" w:hAnsi="Times New Roman" w:cs="Times New Roman"/>
        </w:rPr>
      </w:pPr>
      <w:r w:rsidRPr="00A7558D">
        <w:rPr>
          <w:rFonts w:ascii="Times New Roman" w:hAnsi="Times New Roman" w:cs="Times New Roman"/>
        </w:rPr>
        <w:t xml:space="preserve">The number of courses that fell into each category were: </w:t>
      </w:r>
    </w:p>
    <w:p w14:paraId="77531656" w14:textId="35772B16" w:rsidR="007E70C4" w:rsidRPr="00A93917" w:rsidRDefault="00B0606C" w:rsidP="00A93917">
      <w:pPr>
        <w:pStyle w:val="ListParagraph"/>
        <w:numPr>
          <w:ilvl w:val="0"/>
          <w:numId w:val="3"/>
        </w:numPr>
        <w:spacing w:after="0" w:line="240" w:lineRule="auto"/>
        <w:rPr>
          <w:rFonts w:ascii="Times New Roman" w:hAnsi="Times New Roman" w:cs="Times New Roman"/>
        </w:rPr>
      </w:pPr>
      <w:r w:rsidRPr="00A93917">
        <w:rPr>
          <w:rFonts w:ascii="Times New Roman" w:hAnsi="Times New Roman" w:cs="Times New Roman"/>
        </w:rPr>
        <w:t>Approved:</w:t>
      </w:r>
      <w:r w:rsidR="00742095">
        <w:rPr>
          <w:rFonts w:ascii="Times New Roman" w:hAnsi="Times New Roman" w:cs="Times New Roman"/>
        </w:rPr>
        <w:t xml:space="preserve"> 36</w:t>
      </w:r>
    </w:p>
    <w:p w14:paraId="05F0CD73" w14:textId="60E34506" w:rsidR="00B0606C" w:rsidRPr="00A93917" w:rsidRDefault="00B0606C" w:rsidP="00A93917">
      <w:pPr>
        <w:pStyle w:val="ListParagraph"/>
        <w:numPr>
          <w:ilvl w:val="0"/>
          <w:numId w:val="3"/>
        </w:numPr>
        <w:spacing w:after="0" w:line="240" w:lineRule="auto"/>
        <w:rPr>
          <w:rFonts w:ascii="Times New Roman" w:hAnsi="Times New Roman" w:cs="Times New Roman"/>
        </w:rPr>
      </w:pPr>
      <w:r w:rsidRPr="00A93917">
        <w:rPr>
          <w:rFonts w:ascii="Times New Roman" w:hAnsi="Times New Roman" w:cs="Times New Roman"/>
        </w:rPr>
        <w:t>Rejected:</w:t>
      </w:r>
      <w:r w:rsidR="00742095">
        <w:rPr>
          <w:rFonts w:ascii="Times New Roman" w:hAnsi="Times New Roman" w:cs="Times New Roman"/>
        </w:rPr>
        <w:t xml:space="preserve"> 2</w:t>
      </w:r>
    </w:p>
    <w:p w14:paraId="11FA57A1" w14:textId="09DBD0F3" w:rsidR="00B0606C" w:rsidRPr="00A93917" w:rsidRDefault="00B0606C" w:rsidP="00A93917">
      <w:pPr>
        <w:pStyle w:val="ListParagraph"/>
        <w:numPr>
          <w:ilvl w:val="0"/>
          <w:numId w:val="3"/>
        </w:numPr>
        <w:spacing w:after="0" w:line="240" w:lineRule="auto"/>
        <w:rPr>
          <w:rFonts w:ascii="Times New Roman" w:hAnsi="Times New Roman" w:cs="Times New Roman"/>
        </w:rPr>
      </w:pPr>
      <w:r w:rsidRPr="00A93917">
        <w:rPr>
          <w:rFonts w:ascii="Times New Roman" w:hAnsi="Times New Roman" w:cs="Times New Roman"/>
        </w:rPr>
        <w:t xml:space="preserve">Request for More Information: </w:t>
      </w:r>
      <w:r w:rsidR="00742095">
        <w:rPr>
          <w:rFonts w:ascii="Times New Roman" w:hAnsi="Times New Roman" w:cs="Times New Roman"/>
        </w:rPr>
        <w:t>2</w:t>
      </w:r>
    </w:p>
    <w:p w14:paraId="20D152EF" w14:textId="7EF7BF96" w:rsidR="00B0606C" w:rsidRPr="00A7558D" w:rsidRDefault="00B0606C" w:rsidP="006B1453">
      <w:pPr>
        <w:spacing w:after="0" w:line="240" w:lineRule="auto"/>
        <w:rPr>
          <w:rFonts w:ascii="Times New Roman" w:hAnsi="Times New Roman" w:cs="Times New Roman"/>
        </w:rPr>
      </w:pPr>
    </w:p>
    <w:p w14:paraId="517B8C31" w14:textId="4C91F975" w:rsidR="00302BB6" w:rsidRPr="00A93917" w:rsidRDefault="00302BB6" w:rsidP="006B1453">
      <w:pPr>
        <w:spacing w:after="0" w:line="240" w:lineRule="auto"/>
        <w:rPr>
          <w:rFonts w:ascii="Times New Roman" w:hAnsi="Times New Roman" w:cs="Times New Roman"/>
          <w:sz w:val="32"/>
          <w:szCs w:val="32"/>
        </w:rPr>
      </w:pPr>
      <w:r w:rsidRPr="00A93917">
        <w:rPr>
          <w:rFonts w:ascii="Times New Roman" w:hAnsi="Times New Roman" w:cs="Times New Roman"/>
          <w:sz w:val="32"/>
          <w:szCs w:val="32"/>
        </w:rPr>
        <w:t>Student Petitions</w:t>
      </w:r>
    </w:p>
    <w:p w14:paraId="2E62DAD2" w14:textId="795EBF98" w:rsidR="00302BB6" w:rsidRPr="00A7558D" w:rsidRDefault="00302BB6" w:rsidP="006B1453">
      <w:pPr>
        <w:spacing w:after="0" w:line="240" w:lineRule="auto"/>
        <w:rPr>
          <w:rFonts w:ascii="Times New Roman" w:hAnsi="Times New Roman" w:cs="Times New Roman"/>
        </w:rPr>
      </w:pPr>
      <w:r w:rsidRPr="00A7558D">
        <w:rPr>
          <w:rFonts w:ascii="Times New Roman" w:hAnsi="Times New Roman" w:cs="Times New Roman"/>
        </w:rPr>
        <w:t xml:space="preserve">During </w:t>
      </w:r>
      <w:r w:rsidR="0087160E" w:rsidRPr="00A7558D">
        <w:rPr>
          <w:rFonts w:ascii="Times New Roman" w:hAnsi="Times New Roman" w:cs="Times New Roman"/>
        </w:rPr>
        <w:t xml:space="preserve">2024-2025, the committee received </w:t>
      </w:r>
      <w:r w:rsidR="00742095">
        <w:rPr>
          <w:rFonts w:ascii="Times New Roman" w:hAnsi="Times New Roman" w:cs="Times New Roman"/>
        </w:rPr>
        <w:t>85</w:t>
      </w:r>
      <w:r w:rsidR="0087160E" w:rsidRPr="00A7558D">
        <w:rPr>
          <w:rFonts w:ascii="Times New Roman" w:hAnsi="Times New Roman" w:cs="Times New Roman"/>
        </w:rPr>
        <w:t xml:space="preserve"> student petitions. These petitions were reviewed first by the KU Core Coordinator to ensure that all requirements were met. They were </w:t>
      </w:r>
      <w:r w:rsidR="009D0517" w:rsidRPr="00A7558D">
        <w:rPr>
          <w:rFonts w:ascii="Times New Roman" w:hAnsi="Times New Roman" w:cs="Times New Roman"/>
        </w:rPr>
        <w:t xml:space="preserve">next taken to </w:t>
      </w:r>
      <w:r w:rsidR="004207E6" w:rsidRPr="00A7558D">
        <w:rPr>
          <w:rFonts w:ascii="Times New Roman" w:hAnsi="Times New Roman" w:cs="Times New Roman"/>
        </w:rPr>
        <w:t>the UCCC for</w:t>
      </w:r>
      <w:r w:rsidR="006F2A5D">
        <w:rPr>
          <w:rFonts w:ascii="Times New Roman" w:hAnsi="Times New Roman" w:cs="Times New Roman"/>
        </w:rPr>
        <w:t xml:space="preserve"> a</w:t>
      </w:r>
      <w:r w:rsidR="004207E6" w:rsidRPr="00A7558D">
        <w:rPr>
          <w:rFonts w:ascii="Times New Roman" w:hAnsi="Times New Roman" w:cs="Times New Roman"/>
        </w:rPr>
        <w:t xml:space="preserve"> vote. </w:t>
      </w:r>
      <w:r w:rsidR="00C7060B" w:rsidRPr="00A7558D">
        <w:rPr>
          <w:rFonts w:ascii="Times New Roman" w:hAnsi="Times New Roman" w:cs="Times New Roman"/>
        </w:rPr>
        <w:t xml:space="preserve">Petitions may be referred to another unit if not appropriate for UCCC review, approved by the UCCC, denied by the UCCC, or withdrawn by the student. </w:t>
      </w:r>
    </w:p>
    <w:p w14:paraId="506E7EC8" w14:textId="77777777" w:rsidR="00C7060B" w:rsidRPr="00A7558D" w:rsidRDefault="00C7060B" w:rsidP="006B1453">
      <w:pPr>
        <w:spacing w:after="0" w:line="240" w:lineRule="auto"/>
        <w:rPr>
          <w:rFonts w:ascii="Times New Roman" w:hAnsi="Times New Roman" w:cs="Times New Roman"/>
        </w:rPr>
      </w:pPr>
    </w:p>
    <w:p w14:paraId="3D028BDE" w14:textId="48000B0C" w:rsidR="00CA27C6" w:rsidRDefault="00CA27C6" w:rsidP="00A93917">
      <w:pPr>
        <w:pStyle w:val="ListParagraph"/>
        <w:numPr>
          <w:ilvl w:val="0"/>
          <w:numId w:val="6"/>
        </w:numPr>
        <w:spacing w:after="0" w:line="240" w:lineRule="auto"/>
        <w:rPr>
          <w:rFonts w:ascii="Times New Roman" w:hAnsi="Times New Roman" w:cs="Times New Roman"/>
        </w:rPr>
      </w:pPr>
      <w:r>
        <w:rPr>
          <w:rFonts w:ascii="Times New Roman" w:hAnsi="Times New Roman" w:cs="Times New Roman"/>
        </w:rPr>
        <w:t xml:space="preserve">Received: </w:t>
      </w:r>
      <w:r w:rsidR="00742095">
        <w:rPr>
          <w:rFonts w:ascii="Times New Roman" w:hAnsi="Times New Roman" w:cs="Times New Roman"/>
        </w:rPr>
        <w:t>85</w:t>
      </w:r>
    </w:p>
    <w:p w14:paraId="1A92CA41" w14:textId="47BE2B1E" w:rsidR="00C7060B" w:rsidRPr="00A93917" w:rsidRDefault="00C7060B" w:rsidP="00A93917">
      <w:pPr>
        <w:pStyle w:val="ListParagraph"/>
        <w:numPr>
          <w:ilvl w:val="0"/>
          <w:numId w:val="6"/>
        </w:numPr>
        <w:spacing w:after="0" w:line="240" w:lineRule="auto"/>
        <w:rPr>
          <w:rFonts w:ascii="Times New Roman" w:hAnsi="Times New Roman" w:cs="Times New Roman"/>
        </w:rPr>
      </w:pPr>
      <w:r w:rsidRPr="00A93917">
        <w:rPr>
          <w:rFonts w:ascii="Times New Roman" w:hAnsi="Times New Roman" w:cs="Times New Roman"/>
        </w:rPr>
        <w:t>Referred:</w:t>
      </w:r>
      <w:r w:rsidR="00742095">
        <w:rPr>
          <w:rFonts w:ascii="Times New Roman" w:hAnsi="Times New Roman" w:cs="Times New Roman"/>
        </w:rPr>
        <w:t xml:space="preserve"> </w:t>
      </w:r>
      <w:r w:rsidR="008F23D1">
        <w:rPr>
          <w:rFonts w:ascii="Times New Roman" w:hAnsi="Times New Roman" w:cs="Times New Roman"/>
        </w:rPr>
        <w:t>29</w:t>
      </w:r>
    </w:p>
    <w:p w14:paraId="38CDE302" w14:textId="03BF28EC" w:rsidR="00C7060B" w:rsidRPr="00A93917" w:rsidRDefault="00C7060B" w:rsidP="00A93917">
      <w:pPr>
        <w:pStyle w:val="ListParagraph"/>
        <w:numPr>
          <w:ilvl w:val="0"/>
          <w:numId w:val="6"/>
        </w:numPr>
        <w:spacing w:after="0" w:line="240" w:lineRule="auto"/>
        <w:rPr>
          <w:rFonts w:ascii="Times New Roman" w:hAnsi="Times New Roman" w:cs="Times New Roman"/>
        </w:rPr>
      </w:pPr>
      <w:r w:rsidRPr="00A93917">
        <w:rPr>
          <w:rFonts w:ascii="Times New Roman" w:hAnsi="Times New Roman" w:cs="Times New Roman"/>
        </w:rPr>
        <w:t>Approved</w:t>
      </w:r>
      <w:r w:rsidR="00E321F4">
        <w:rPr>
          <w:rFonts w:ascii="Times New Roman" w:hAnsi="Times New Roman" w:cs="Times New Roman"/>
        </w:rPr>
        <w:t xml:space="preserve">: </w:t>
      </w:r>
      <w:r w:rsidR="008167B5">
        <w:rPr>
          <w:rFonts w:ascii="Times New Roman" w:hAnsi="Times New Roman" w:cs="Times New Roman"/>
        </w:rPr>
        <w:t>24</w:t>
      </w:r>
    </w:p>
    <w:p w14:paraId="3BFD7FBA" w14:textId="05EF1278" w:rsidR="00C7060B" w:rsidRPr="00A93917" w:rsidRDefault="00C7060B" w:rsidP="00A93917">
      <w:pPr>
        <w:pStyle w:val="ListParagraph"/>
        <w:numPr>
          <w:ilvl w:val="0"/>
          <w:numId w:val="6"/>
        </w:numPr>
        <w:spacing w:after="0" w:line="240" w:lineRule="auto"/>
        <w:rPr>
          <w:rFonts w:ascii="Times New Roman" w:hAnsi="Times New Roman" w:cs="Times New Roman"/>
        </w:rPr>
      </w:pPr>
      <w:r w:rsidRPr="00A93917">
        <w:rPr>
          <w:rFonts w:ascii="Times New Roman" w:hAnsi="Times New Roman" w:cs="Times New Roman"/>
        </w:rPr>
        <w:t xml:space="preserve">Denied: </w:t>
      </w:r>
      <w:r w:rsidR="008167B5">
        <w:rPr>
          <w:rFonts w:ascii="Times New Roman" w:hAnsi="Times New Roman" w:cs="Times New Roman"/>
        </w:rPr>
        <w:t>4</w:t>
      </w:r>
    </w:p>
    <w:p w14:paraId="66ED46FE" w14:textId="1212EE2E" w:rsidR="00C7060B" w:rsidRDefault="00C7060B" w:rsidP="00A93917">
      <w:pPr>
        <w:pStyle w:val="ListParagraph"/>
        <w:numPr>
          <w:ilvl w:val="0"/>
          <w:numId w:val="6"/>
        </w:numPr>
        <w:spacing w:after="0" w:line="240" w:lineRule="auto"/>
        <w:rPr>
          <w:rFonts w:ascii="Times New Roman" w:hAnsi="Times New Roman" w:cs="Times New Roman"/>
        </w:rPr>
      </w:pPr>
      <w:r w:rsidRPr="00A93917">
        <w:rPr>
          <w:rFonts w:ascii="Times New Roman" w:hAnsi="Times New Roman" w:cs="Times New Roman"/>
        </w:rPr>
        <w:t>Withdrawn:</w:t>
      </w:r>
      <w:r w:rsidR="00326538">
        <w:rPr>
          <w:rFonts w:ascii="Times New Roman" w:hAnsi="Times New Roman" w:cs="Times New Roman"/>
        </w:rPr>
        <w:t xml:space="preserve"> 3</w:t>
      </w:r>
    </w:p>
    <w:p w14:paraId="6BC86389" w14:textId="43B04385" w:rsidR="001C7EA1" w:rsidRPr="00A93917" w:rsidRDefault="001C7EA1" w:rsidP="00A93917">
      <w:pPr>
        <w:pStyle w:val="ListParagraph"/>
        <w:numPr>
          <w:ilvl w:val="0"/>
          <w:numId w:val="6"/>
        </w:numPr>
        <w:spacing w:after="0" w:line="240" w:lineRule="auto"/>
        <w:rPr>
          <w:rFonts w:ascii="Times New Roman" w:hAnsi="Times New Roman" w:cs="Times New Roman"/>
        </w:rPr>
      </w:pPr>
      <w:r>
        <w:rPr>
          <w:rFonts w:ascii="Times New Roman" w:hAnsi="Times New Roman" w:cs="Times New Roman"/>
        </w:rPr>
        <w:t>Didn’t Meet Requirements: 2</w:t>
      </w:r>
      <w:r w:rsidR="00A30E96">
        <w:rPr>
          <w:rFonts w:ascii="Times New Roman" w:hAnsi="Times New Roman" w:cs="Times New Roman"/>
        </w:rPr>
        <w:t>5</w:t>
      </w:r>
    </w:p>
    <w:p w14:paraId="76927B70" w14:textId="77777777" w:rsidR="00C7060B" w:rsidRPr="00A7558D" w:rsidRDefault="00C7060B" w:rsidP="006B1453">
      <w:pPr>
        <w:spacing w:after="0" w:line="240" w:lineRule="auto"/>
        <w:rPr>
          <w:rFonts w:ascii="Times New Roman" w:hAnsi="Times New Roman" w:cs="Times New Roman"/>
        </w:rPr>
      </w:pPr>
    </w:p>
    <w:p w14:paraId="34BA4D21" w14:textId="77777777" w:rsidR="00A93917" w:rsidRDefault="00C7060B" w:rsidP="006B1453">
      <w:pPr>
        <w:spacing w:after="0" w:line="240" w:lineRule="auto"/>
        <w:rPr>
          <w:rFonts w:ascii="Times New Roman" w:hAnsi="Times New Roman" w:cs="Times New Roman"/>
        </w:rPr>
      </w:pPr>
      <w:r w:rsidRPr="00A7558D">
        <w:rPr>
          <w:rFonts w:ascii="Times New Roman" w:hAnsi="Times New Roman" w:cs="Times New Roman"/>
        </w:rPr>
        <w:t xml:space="preserve">As has been the practice for several years, the UCCC created a subcommittee to review student petitions submitted during the summer when the UCCC does not conduct regular meetings. </w:t>
      </w:r>
    </w:p>
    <w:p w14:paraId="627CA344" w14:textId="71D6CA4F" w:rsidR="00C7060B" w:rsidRPr="00A7558D" w:rsidRDefault="00C7060B" w:rsidP="006B1453">
      <w:pPr>
        <w:spacing w:after="0" w:line="240" w:lineRule="auto"/>
        <w:rPr>
          <w:rFonts w:ascii="Times New Roman" w:hAnsi="Times New Roman" w:cs="Times New Roman"/>
        </w:rPr>
      </w:pPr>
    </w:p>
    <w:p w14:paraId="4C1EFA57" w14:textId="71563C70" w:rsidR="00CA27C6" w:rsidRDefault="00CA27C6" w:rsidP="00645C45">
      <w:pPr>
        <w:pStyle w:val="ListParagraph"/>
        <w:numPr>
          <w:ilvl w:val="0"/>
          <w:numId w:val="4"/>
        </w:numPr>
        <w:spacing w:after="0" w:line="240" w:lineRule="auto"/>
        <w:rPr>
          <w:rFonts w:ascii="Times New Roman" w:hAnsi="Times New Roman" w:cs="Times New Roman"/>
        </w:rPr>
      </w:pPr>
      <w:r>
        <w:rPr>
          <w:rFonts w:ascii="Times New Roman" w:hAnsi="Times New Roman" w:cs="Times New Roman"/>
        </w:rPr>
        <w:t>Received</w:t>
      </w:r>
      <w:r w:rsidR="00742095">
        <w:rPr>
          <w:rFonts w:ascii="Times New Roman" w:hAnsi="Times New Roman" w:cs="Times New Roman"/>
        </w:rPr>
        <w:t>: **</w:t>
      </w:r>
      <w:r>
        <w:rPr>
          <w:rFonts w:ascii="Times New Roman" w:hAnsi="Times New Roman" w:cs="Times New Roman"/>
        </w:rPr>
        <w:t xml:space="preserve"> </w:t>
      </w:r>
    </w:p>
    <w:p w14:paraId="17DA5CD9" w14:textId="581C2E09" w:rsidR="00C7060B" w:rsidRPr="00645C45" w:rsidRDefault="00C7060B" w:rsidP="00645C45">
      <w:pPr>
        <w:pStyle w:val="ListParagraph"/>
        <w:numPr>
          <w:ilvl w:val="0"/>
          <w:numId w:val="4"/>
        </w:numPr>
        <w:spacing w:after="0" w:line="240" w:lineRule="auto"/>
        <w:rPr>
          <w:rFonts w:ascii="Times New Roman" w:hAnsi="Times New Roman" w:cs="Times New Roman"/>
        </w:rPr>
      </w:pPr>
      <w:r w:rsidRPr="00645C45">
        <w:rPr>
          <w:rFonts w:ascii="Times New Roman" w:hAnsi="Times New Roman" w:cs="Times New Roman"/>
        </w:rPr>
        <w:t>Referred:</w:t>
      </w:r>
    </w:p>
    <w:p w14:paraId="068FF012" w14:textId="0E8FD5CD" w:rsidR="00C7060B" w:rsidRPr="00645C45" w:rsidRDefault="00C7060B" w:rsidP="00645C45">
      <w:pPr>
        <w:pStyle w:val="ListParagraph"/>
        <w:numPr>
          <w:ilvl w:val="0"/>
          <w:numId w:val="4"/>
        </w:numPr>
        <w:spacing w:after="0" w:line="240" w:lineRule="auto"/>
        <w:rPr>
          <w:rFonts w:ascii="Times New Roman" w:hAnsi="Times New Roman" w:cs="Times New Roman"/>
        </w:rPr>
      </w:pPr>
      <w:r w:rsidRPr="00645C45">
        <w:rPr>
          <w:rFonts w:ascii="Times New Roman" w:hAnsi="Times New Roman" w:cs="Times New Roman"/>
        </w:rPr>
        <w:t>Approved:</w:t>
      </w:r>
    </w:p>
    <w:p w14:paraId="78D137E0" w14:textId="1F4B8563" w:rsidR="00C7060B" w:rsidRPr="00645C45" w:rsidRDefault="00C7060B" w:rsidP="00645C45">
      <w:pPr>
        <w:pStyle w:val="ListParagraph"/>
        <w:numPr>
          <w:ilvl w:val="0"/>
          <w:numId w:val="4"/>
        </w:numPr>
        <w:spacing w:after="0" w:line="240" w:lineRule="auto"/>
        <w:rPr>
          <w:rFonts w:ascii="Times New Roman" w:hAnsi="Times New Roman" w:cs="Times New Roman"/>
        </w:rPr>
      </w:pPr>
      <w:r w:rsidRPr="00645C45">
        <w:rPr>
          <w:rFonts w:ascii="Times New Roman" w:hAnsi="Times New Roman" w:cs="Times New Roman"/>
        </w:rPr>
        <w:t xml:space="preserve">Denied: </w:t>
      </w:r>
    </w:p>
    <w:p w14:paraId="1B43F7F4" w14:textId="0EB99423" w:rsidR="00C7060B" w:rsidRDefault="00C7060B" w:rsidP="00645C45">
      <w:pPr>
        <w:pStyle w:val="ListParagraph"/>
        <w:numPr>
          <w:ilvl w:val="0"/>
          <w:numId w:val="4"/>
        </w:numPr>
        <w:spacing w:after="0" w:line="240" w:lineRule="auto"/>
        <w:rPr>
          <w:rFonts w:ascii="Times New Roman" w:hAnsi="Times New Roman" w:cs="Times New Roman"/>
        </w:rPr>
      </w:pPr>
      <w:r w:rsidRPr="00645C45">
        <w:rPr>
          <w:rFonts w:ascii="Times New Roman" w:hAnsi="Times New Roman" w:cs="Times New Roman"/>
        </w:rPr>
        <w:t xml:space="preserve">Withdrawn: </w:t>
      </w:r>
    </w:p>
    <w:p w14:paraId="1969FD7B" w14:textId="2AEC34C4" w:rsidR="00A30E96" w:rsidRPr="00645C45" w:rsidRDefault="00A30E96" w:rsidP="00645C45">
      <w:pPr>
        <w:pStyle w:val="ListParagraph"/>
        <w:numPr>
          <w:ilvl w:val="0"/>
          <w:numId w:val="4"/>
        </w:numPr>
        <w:spacing w:after="0" w:line="240" w:lineRule="auto"/>
        <w:rPr>
          <w:rFonts w:ascii="Times New Roman" w:hAnsi="Times New Roman" w:cs="Times New Roman"/>
        </w:rPr>
      </w:pPr>
      <w:r>
        <w:rPr>
          <w:rFonts w:ascii="Times New Roman" w:hAnsi="Times New Roman" w:cs="Times New Roman"/>
        </w:rPr>
        <w:t xml:space="preserve">Didn’t Meet Requirements: </w:t>
      </w:r>
    </w:p>
    <w:p w14:paraId="1B1C0958" w14:textId="77777777" w:rsidR="00C7060B" w:rsidRPr="00A7558D" w:rsidRDefault="00C7060B" w:rsidP="006B1453">
      <w:pPr>
        <w:spacing w:after="0" w:line="240" w:lineRule="auto"/>
        <w:rPr>
          <w:rFonts w:ascii="Times New Roman" w:hAnsi="Times New Roman" w:cs="Times New Roman"/>
        </w:rPr>
      </w:pPr>
    </w:p>
    <w:p w14:paraId="7DA31D4D" w14:textId="42DC8C79" w:rsidR="00C7060B" w:rsidRPr="00CA27C6" w:rsidRDefault="00C7060B" w:rsidP="006B1453">
      <w:pPr>
        <w:spacing w:after="0" w:line="240" w:lineRule="auto"/>
        <w:rPr>
          <w:rFonts w:ascii="Times New Roman" w:hAnsi="Times New Roman" w:cs="Times New Roman"/>
          <w:sz w:val="32"/>
          <w:szCs w:val="32"/>
        </w:rPr>
      </w:pPr>
      <w:r w:rsidRPr="00CA27C6">
        <w:rPr>
          <w:rFonts w:ascii="Times New Roman" w:hAnsi="Times New Roman" w:cs="Times New Roman"/>
          <w:sz w:val="32"/>
          <w:szCs w:val="32"/>
        </w:rPr>
        <w:t>202</w:t>
      </w:r>
      <w:r w:rsidR="00B016BA" w:rsidRPr="00CA27C6">
        <w:rPr>
          <w:rFonts w:ascii="Times New Roman" w:hAnsi="Times New Roman" w:cs="Times New Roman"/>
          <w:sz w:val="32"/>
          <w:szCs w:val="32"/>
        </w:rPr>
        <w:t>5 Haufler KU Core 34 Innovation Award</w:t>
      </w:r>
    </w:p>
    <w:p w14:paraId="5237E12E" w14:textId="208BE197" w:rsidR="00B016BA" w:rsidRPr="00A7558D" w:rsidRDefault="00B016BA" w:rsidP="006B1453">
      <w:pPr>
        <w:spacing w:after="0" w:line="240" w:lineRule="auto"/>
        <w:rPr>
          <w:rFonts w:ascii="Times New Roman" w:hAnsi="Times New Roman" w:cs="Times New Roman"/>
        </w:rPr>
      </w:pPr>
      <w:r w:rsidRPr="00A7558D">
        <w:rPr>
          <w:rFonts w:ascii="Times New Roman" w:hAnsi="Times New Roman" w:cs="Times New Roman"/>
        </w:rPr>
        <w:t xml:space="preserve">The Christopher Haufler KU Core 34 Innovation Award, funded by the Office of the Provost, honors the creative and forward-thinking work of academic departments in developing </w:t>
      </w:r>
      <w:r w:rsidR="009D3723" w:rsidRPr="00A7558D">
        <w:rPr>
          <w:rFonts w:ascii="Times New Roman" w:hAnsi="Times New Roman" w:cs="Times New Roman"/>
        </w:rPr>
        <w:t xml:space="preserve">or transforming outstanding Core courses, assessing the KU Core 34 learning outcomes, and disseminating the assessments as models of excellent teaching and learning. The 2025 award was presented by Provost Barbara Bichelmeyer at the Center for Teaching Excellence’s annual Teaching Summit on August </w:t>
      </w:r>
      <w:r w:rsidR="005A06BC">
        <w:rPr>
          <w:rFonts w:ascii="Times New Roman" w:hAnsi="Times New Roman" w:cs="Times New Roman"/>
        </w:rPr>
        <w:t>14</w:t>
      </w:r>
      <w:r w:rsidR="009D3723" w:rsidRPr="00A7558D">
        <w:rPr>
          <w:rFonts w:ascii="Times New Roman" w:hAnsi="Times New Roman" w:cs="Times New Roman"/>
        </w:rPr>
        <w:t xml:space="preserve">, 2025. </w:t>
      </w:r>
    </w:p>
    <w:p w14:paraId="10FD8D4C" w14:textId="77777777" w:rsidR="009D3723" w:rsidRPr="00A7558D" w:rsidRDefault="009D3723" w:rsidP="006B1453">
      <w:pPr>
        <w:spacing w:after="0" w:line="240" w:lineRule="auto"/>
        <w:rPr>
          <w:rFonts w:ascii="Times New Roman" w:hAnsi="Times New Roman" w:cs="Times New Roman"/>
        </w:rPr>
      </w:pPr>
    </w:p>
    <w:p w14:paraId="42F99B8F" w14:textId="2C68B5F2" w:rsidR="009D3723" w:rsidRPr="00A7558D" w:rsidRDefault="009D3723" w:rsidP="00F83944">
      <w:pPr>
        <w:spacing w:after="0" w:line="240" w:lineRule="auto"/>
        <w:rPr>
          <w:rFonts w:ascii="Times New Roman" w:hAnsi="Times New Roman" w:cs="Times New Roman"/>
        </w:rPr>
      </w:pPr>
      <w:r w:rsidRPr="00A7558D">
        <w:rPr>
          <w:rFonts w:ascii="Times New Roman" w:hAnsi="Times New Roman" w:cs="Times New Roman"/>
        </w:rPr>
        <w:t>This year, the UCCC selected</w:t>
      </w:r>
      <w:r w:rsidR="00347671" w:rsidRPr="00A7558D">
        <w:rPr>
          <w:rFonts w:ascii="Times New Roman" w:hAnsi="Times New Roman" w:cs="Times New Roman"/>
        </w:rPr>
        <w:t xml:space="preserve"> </w:t>
      </w:r>
      <w:r w:rsidR="00F83944" w:rsidRPr="00F83944">
        <w:rPr>
          <w:rFonts w:ascii="Times New Roman" w:hAnsi="Times New Roman" w:cs="Times New Roman"/>
        </w:rPr>
        <w:t>an undergraduate biology course within the Molecular Biosciences program taught by Drs. Eileen Hotze and Rosana Ferreira</w:t>
      </w:r>
      <w:r w:rsidR="00F83944">
        <w:rPr>
          <w:rFonts w:ascii="Times New Roman" w:hAnsi="Times New Roman" w:cs="Times New Roman"/>
        </w:rPr>
        <w:t xml:space="preserve"> as the winner. </w:t>
      </w:r>
      <w:r w:rsidR="00F83944" w:rsidRPr="00F83944">
        <w:rPr>
          <w:rFonts w:ascii="Times New Roman" w:hAnsi="Times New Roman" w:cs="Times New Roman"/>
        </w:rPr>
        <w:t xml:space="preserve">The course was thoughtfully redesigned to align with the new KU Core 34 learning outcomes. It was transformed from a Bacterial Infectious Disease Laboratory course into a Course-based Undergraduate Research Experience (CURE) to provide students with the opportunity to conduct authentic research in a laboratory setting. It offers students accessible, meaningful opportunities to engage in the scientific process in an authentic way.  </w:t>
      </w:r>
    </w:p>
    <w:p w14:paraId="07C30C4A" w14:textId="77777777" w:rsidR="00D04AC9" w:rsidRPr="00A7558D" w:rsidRDefault="00D04AC9" w:rsidP="006B1453">
      <w:pPr>
        <w:spacing w:after="0" w:line="240" w:lineRule="auto"/>
        <w:rPr>
          <w:rFonts w:ascii="Times New Roman" w:hAnsi="Times New Roman" w:cs="Times New Roman"/>
        </w:rPr>
      </w:pPr>
    </w:p>
    <w:p w14:paraId="3431CD0D" w14:textId="1D9979E1" w:rsidR="005A6AD1" w:rsidRPr="00CA27C6" w:rsidRDefault="00D04AC9" w:rsidP="006B1453">
      <w:pPr>
        <w:spacing w:after="0" w:line="240" w:lineRule="auto"/>
        <w:rPr>
          <w:rFonts w:ascii="Times New Roman" w:hAnsi="Times New Roman" w:cs="Times New Roman"/>
          <w:sz w:val="32"/>
          <w:szCs w:val="32"/>
        </w:rPr>
      </w:pPr>
      <w:r w:rsidRPr="2E142719">
        <w:rPr>
          <w:rFonts w:ascii="Times New Roman" w:hAnsi="Times New Roman" w:cs="Times New Roman"/>
          <w:sz w:val="32"/>
          <w:szCs w:val="32"/>
        </w:rPr>
        <w:t>Additional UCCC Work</w:t>
      </w:r>
    </w:p>
    <w:p w14:paraId="653FED4F" w14:textId="72C3EA81" w:rsidR="0071210D" w:rsidRPr="00A7558D" w:rsidRDefault="54904780" w:rsidP="2E142719">
      <w:pPr>
        <w:pStyle w:val="ListParagraph"/>
        <w:numPr>
          <w:ilvl w:val="0"/>
          <w:numId w:val="9"/>
        </w:numPr>
        <w:spacing w:after="0" w:line="240" w:lineRule="auto"/>
        <w:rPr>
          <w:rFonts w:ascii="Times New Roman" w:eastAsia="Times New Roman" w:hAnsi="Times New Roman" w:cs="Times New Roman"/>
          <w:color w:val="000000" w:themeColor="text1"/>
        </w:rPr>
      </w:pPr>
      <w:r w:rsidRPr="2E142719">
        <w:rPr>
          <w:rFonts w:ascii="Times New Roman" w:eastAsia="Times New Roman" w:hAnsi="Times New Roman" w:cs="Times New Roman"/>
          <w:color w:val="000000" w:themeColor="text1"/>
        </w:rPr>
        <w:t>Successfully implemented and executed KU Core 34 (updated catalog, attributes, degree plans, syllabi, etc.)</w:t>
      </w:r>
    </w:p>
    <w:p w14:paraId="3E0CEDF9" w14:textId="4A514EBF" w:rsidR="0071210D" w:rsidRPr="00A7558D" w:rsidRDefault="54904780" w:rsidP="2E142719">
      <w:pPr>
        <w:pStyle w:val="ListParagraph"/>
        <w:numPr>
          <w:ilvl w:val="0"/>
          <w:numId w:val="9"/>
        </w:numPr>
        <w:spacing w:after="0" w:line="240" w:lineRule="auto"/>
        <w:rPr>
          <w:rFonts w:ascii="Times New Roman" w:eastAsia="Times New Roman" w:hAnsi="Times New Roman" w:cs="Times New Roman"/>
        </w:rPr>
      </w:pPr>
      <w:r w:rsidRPr="2E142719">
        <w:rPr>
          <w:rFonts w:ascii="Times New Roman" w:eastAsia="Times New Roman" w:hAnsi="Times New Roman" w:cs="Times New Roman"/>
        </w:rPr>
        <w:t>Implemented signature assignments (offered professional development and technical assistance)</w:t>
      </w:r>
    </w:p>
    <w:p w14:paraId="62CB97E2" w14:textId="2CA9B35A" w:rsidR="0071210D" w:rsidRPr="00A7558D" w:rsidRDefault="54904780" w:rsidP="2E142719">
      <w:pPr>
        <w:pStyle w:val="ListParagraph"/>
        <w:numPr>
          <w:ilvl w:val="0"/>
          <w:numId w:val="9"/>
        </w:numPr>
        <w:spacing w:after="0" w:line="240" w:lineRule="auto"/>
        <w:rPr>
          <w:rFonts w:ascii="Times New Roman" w:eastAsia="Times New Roman" w:hAnsi="Times New Roman" w:cs="Times New Roman"/>
        </w:rPr>
      </w:pPr>
      <w:r w:rsidRPr="2E142719">
        <w:rPr>
          <w:rFonts w:ascii="Times New Roman" w:eastAsia="Times New Roman" w:hAnsi="Times New Roman" w:cs="Times New Roman"/>
        </w:rPr>
        <w:t>Approved rubrics for use in assessing student learning through signature assignments</w:t>
      </w:r>
    </w:p>
    <w:p w14:paraId="372887C2" w14:textId="2B7169F0" w:rsidR="0071210D" w:rsidRPr="00A7558D" w:rsidRDefault="54904780" w:rsidP="2E142719">
      <w:pPr>
        <w:pStyle w:val="ListParagraph"/>
        <w:numPr>
          <w:ilvl w:val="0"/>
          <w:numId w:val="9"/>
        </w:numPr>
        <w:spacing w:after="0" w:line="240" w:lineRule="auto"/>
        <w:rPr>
          <w:rFonts w:ascii="Times New Roman" w:eastAsia="Times New Roman" w:hAnsi="Times New Roman" w:cs="Times New Roman"/>
        </w:rPr>
      </w:pPr>
      <w:r w:rsidRPr="2E142719">
        <w:rPr>
          <w:rFonts w:ascii="Times New Roman" w:eastAsia="Times New Roman" w:hAnsi="Times New Roman" w:cs="Times New Roman"/>
        </w:rPr>
        <w:t>Added new courses to Systemwide Transfer Portal</w:t>
      </w:r>
    </w:p>
    <w:p w14:paraId="66392595" w14:textId="2EACEBA6" w:rsidR="0071210D" w:rsidRPr="00A7558D" w:rsidRDefault="54904780" w:rsidP="2E142719">
      <w:pPr>
        <w:pStyle w:val="ListParagraph"/>
        <w:numPr>
          <w:ilvl w:val="0"/>
          <w:numId w:val="9"/>
        </w:numPr>
        <w:spacing w:after="0" w:line="240" w:lineRule="auto"/>
        <w:rPr>
          <w:rFonts w:ascii="Times New Roman" w:eastAsia="Times New Roman" w:hAnsi="Times New Roman" w:cs="Times New Roman"/>
        </w:rPr>
      </w:pPr>
      <w:r w:rsidRPr="2E142719">
        <w:rPr>
          <w:rFonts w:ascii="Times New Roman" w:eastAsia="Times New Roman" w:hAnsi="Times New Roman" w:cs="Times New Roman"/>
        </w:rPr>
        <w:t>Began implementation of Math Pathways and Corequisites</w:t>
      </w:r>
      <w:r w:rsidR="1D021C5A" w:rsidRPr="2E142719">
        <w:rPr>
          <w:rFonts w:ascii="Times New Roman" w:eastAsia="Times New Roman" w:hAnsi="Times New Roman" w:cs="Times New Roman"/>
        </w:rPr>
        <w:t xml:space="preserve"> courses which will be piloted in Fall 2025</w:t>
      </w:r>
    </w:p>
    <w:p w14:paraId="34887049" w14:textId="33396F50" w:rsidR="0071210D" w:rsidRPr="00A7558D" w:rsidRDefault="121449FA" w:rsidP="2E142719">
      <w:pPr>
        <w:pStyle w:val="ListParagraph"/>
        <w:numPr>
          <w:ilvl w:val="0"/>
          <w:numId w:val="9"/>
        </w:numPr>
        <w:spacing w:after="0" w:line="240" w:lineRule="auto"/>
        <w:rPr>
          <w:rFonts w:ascii="Times New Roman" w:eastAsia="Times New Roman" w:hAnsi="Times New Roman" w:cs="Times New Roman"/>
        </w:rPr>
      </w:pPr>
      <w:r w:rsidRPr="2E142719">
        <w:rPr>
          <w:rFonts w:ascii="Times New Roman" w:eastAsia="Times New Roman" w:hAnsi="Times New Roman" w:cs="Times New Roman"/>
        </w:rPr>
        <w:t xml:space="preserve">Approved a Registrar’s Office policy to </w:t>
      </w:r>
      <w:r w:rsidR="54869157" w:rsidRPr="2E142719">
        <w:rPr>
          <w:rFonts w:ascii="Times New Roman" w:eastAsia="Times New Roman" w:hAnsi="Times New Roman" w:cs="Times New Roman"/>
        </w:rPr>
        <w:t xml:space="preserve">certifying </w:t>
      </w:r>
      <w:r w:rsidRPr="2E142719">
        <w:rPr>
          <w:rFonts w:ascii="Times New Roman" w:eastAsia="Times New Roman" w:hAnsi="Times New Roman" w:cs="Times New Roman"/>
        </w:rPr>
        <w:t xml:space="preserve">all students who completed an </w:t>
      </w:r>
      <w:r w:rsidR="60505037" w:rsidRPr="2E142719">
        <w:rPr>
          <w:rFonts w:ascii="Times New Roman" w:eastAsia="Times New Roman" w:hAnsi="Times New Roman" w:cs="Times New Roman"/>
        </w:rPr>
        <w:t>associate's degree</w:t>
      </w:r>
      <w:r w:rsidR="4D9410AF" w:rsidRPr="2E142719">
        <w:rPr>
          <w:rFonts w:ascii="Times New Roman" w:eastAsia="Times New Roman" w:hAnsi="Times New Roman" w:cs="Times New Roman"/>
        </w:rPr>
        <w:t xml:space="preserve"> (</w:t>
      </w:r>
      <w:r w:rsidR="4D9410AF" w:rsidRPr="2E142719">
        <w:rPr>
          <w:rFonts w:ascii="Calibri" w:eastAsia="Calibri" w:hAnsi="Calibri" w:cs="Calibri"/>
          <w:color w:val="000000" w:themeColor="text1"/>
        </w:rPr>
        <w:t>AA, AFA, or AS)</w:t>
      </w:r>
      <w:r w:rsidRPr="2E142719">
        <w:rPr>
          <w:rFonts w:ascii="Times New Roman" w:eastAsia="Times New Roman" w:hAnsi="Times New Roman" w:cs="Times New Roman"/>
        </w:rPr>
        <w:t xml:space="preserve"> at any accredited US institution</w:t>
      </w:r>
      <w:r w:rsidR="69358BE8" w:rsidRPr="2E142719">
        <w:rPr>
          <w:rFonts w:ascii="Times New Roman" w:eastAsia="Times New Roman" w:hAnsi="Times New Roman" w:cs="Times New Roman"/>
        </w:rPr>
        <w:t xml:space="preserve"> had met the requirements of KU Core 34</w:t>
      </w:r>
    </w:p>
    <w:p w14:paraId="04E6E8F6" w14:textId="152E9012" w:rsidR="0071210D" w:rsidRPr="00CA27C6" w:rsidRDefault="0071210D" w:rsidP="006B1453">
      <w:pPr>
        <w:spacing w:after="0" w:line="240" w:lineRule="auto"/>
        <w:rPr>
          <w:rFonts w:ascii="Times New Roman" w:hAnsi="Times New Roman" w:cs="Times New Roman"/>
          <w:sz w:val="32"/>
          <w:szCs w:val="32"/>
        </w:rPr>
      </w:pPr>
      <w:r w:rsidRPr="2E142719">
        <w:rPr>
          <w:rFonts w:ascii="Times New Roman" w:hAnsi="Times New Roman" w:cs="Times New Roman"/>
          <w:sz w:val="32"/>
          <w:szCs w:val="32"/>
        </w:rPr>
        <w:t>Recommendations from the 2024-2025 Committee</w:t>
      </w:r>
    </w:p>
    <w:p w14:paraId="1F1024D9" w14:textId="01AF512D" w:rsidR="23AA91DE" w:rsidRDefault="23AA91DE" w:rsidP="2E142719">
      <w:pPr>
        <w:pStyle w:val="ListParagraph"/>
        <w:numPr>
          <w:ilvl w:val="0"/>
          <w:numId w:val="2"/>
        </w:numPr>
        <w:spacing w:after="0" w:line="240" w:lineRule="auto"/>
        <w:rPr>
          <w:rFonts w:ascii="Times New Roman" w:eastAsia="Times New Roman" w:hAnsi="Times New Roman" w:cs="Times New Roman"/>
        </w:rPr>
      </w:pPr>
      <w:r w:rsidRPr="2E142719">
        <w:rPr>
          <w:rFonts w:ascii="Times New Roman" w:eastAsia="Times New Roman" w:hAnsi="Times New Roman" w:cs="Times New Roman"/>
        </w:rPr>
        <w:t>Continue partnership with the Center for Teaching Excellence to provide faculty support in developing signature assignments</w:t>
      </w:r>
    </w:p>
    <w:p w14:paraId="6F598D40" w14:textId="1A5A19C5" w:rsidR="23AA91DE" w:rsidRDefault="23AA91DE" w:rsidP="2E142719">
      <w:pPr>
        <w:pStyle w:val="ListParagraph"/>
        <w:numPr>
          <w:ilvl w:val="0"/>
          <w:numId w:val="2"/>
        </w:numPr>
        <w:spacing w:after="0" w:line="240" w:lineRule="auto"/>
        <w:rPr>
          <w:rFonts w:ascii="Times New Roman" w:eastAsia="Times New Roman" w:hAnsi="Times New Roman" w:cs="Times New Roman"/>
        </w:rPr>
      </w:pPr>
      <w:r w:rsidRPr="2E142719">
        <w:rPr>
          <w:rFonts w:ascii="Times New Roman" w:eastAsia="Times New Roman" w:hAnsi="Times New Roman" w:cs="Times New Roman"/>
        </w:rPr>
        <w:t>Assess KU Core 34 implementation and share finding with the Kansas Board of Regents</w:t>
      </w:r>
    </w:p>
    <w:p w14:paraId="42760140" w14:textId="53E068F1" w:rsidR="2AD8D9D9" w:rsidRDefault="2AD8D9D9" w:rsidP="2E142719">
      <w:pPr>
        <w:pStyle w:val="ListParagraph"/>
        <w:numPr>
          <w:ilvl w:val="0"/>
          <w:numId w:val="2"/>
        </w:numPr>
        <w:spacing w:after="0" w:line="240" w:lineRule="auto"/>
        <w:rPr>
          <w:rFonts w:ascii="Times New Roman" w:eastAsia="Times New Roman" w:hAnsi="Times New Roman" w:cs="Times New Roman"/>
          <w:color w:val="000000" w:themeColor="text1"/>
        </w:rPr>
      </w:pPr>
      <w:r w:rsidRPr="2E142719">
        <w:rPr>
          <w:rStyle w:val="normaltextrun"/>
          <w:rFonts w:ascii="Times New Roman" w:eastAsia="Times New Roman" w:hAnsi="Times New Roman" w:cs="Times New Roman"/>
          <w:color w:val="000000" w:themeColor="text1"/>
        </w:rPr>
        <w:t xml:space="preserve">Support KU Core 34 courses in becoming compliant with Title II </w:t>
      </w:r>
    </w:p>
    <w:p w14:paraId="0829A865" w14:textId="6486D210" w:rsidR="2AD8D9D9" w:rsidRDefault="2AD8D9D9" w:rsidP="70E22588">
      <w:pPr>
        <w:pStyle w:val="ListParagraph"/>
        <w:numPr>
          <w:ilvl w:val="0"/>
          <w:numId w:val="2"/>
        </w:numPr>
        <w:spacing w:after="0"/>
        <w:rPr>
          <w:rFonts w:ascii="Times New Roman" w:eastAsia="Times New Roman" w:hAnsi="Times New Roman" w:cs="Times New Roman"/>
          <w:color w:val="000000" w:themeColor="text1"/>
        </w:rPr>
      </w:pPr>
      <w:r w:rsidRPr="70E22588">
        <w:rPr>
          <w:rStyle w:val="normaltextrun"/>
          <w:rFonts w:ascii="Times New Roman" w:eastAsia="Times New Roman" w:hAnsi="Times New Roman" w:cs="Times New Roman"/>
          <w:color w:val="000000" w:themeColor="text1"/>
        </w:rPr>
        <w:t>Review KU Core 34 courses available for on-line degree programs to ensure on-line students have consistency in course offerings across all goals</w:t>
      </w:r>
    </w:p>
    <w:p w14:paraId="13A28169" w14:textId="468E8E19" w:rsidR="2E142719" w:rsidRDefault="2E142719" w:rsidP="2E142719">
      <w:pPr>
        <w:pStyle w:val="ListParagraph"/>
        <w:spacing w:after="0" w:line="240" w:lineRule="auto"/>
        <w:rPr>
          <w:rFonts w:ascii="Times New Roman" w:hAnsi="Times New Roman" w:cs="Times New Roman"/>
        </w:rPr>
      </w:pPr>
    </w:p>
    <w:p w14:paraId="6A91A371" w14:textId="0B2A51D2" w:rsidR="2E142719" w:rsidRDefault="2E142719" w:rsidP="2E142719">
      <w:pPr>
        <w:pStyle w:val="ListParagraph"/>
        <w:spacing w:after="0" w:line="240" w:lineRule="auto"/>
        <w:rPr>
          <w:rFonts w:ascii="Times New Roman" w:hAnsi="Times New Roman" w:cs="Times New Roman"/>
        </w:rPr>
      </w:pPr>
    </w:p>
    <w:sectPr w:rsidR="2E1427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9051"/>
    <w:multiLevelType w:val="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BEAF90A"/>
    <w:multiLevelType w:val="hybridMultilevel"/>
    <w:tmpl w:val="FFFFFFFF"/>
    <w:lvl w:ilvl="0" w:tplc="ABB4B6BA">
      <w:start w:val="1"/>
      <w:numFmt w:val="bullet"/>
      <w:lvlText w:val=""/>
      <w:lvlJc w:val="left"/>
      <w:pPr>
        <w:ind w:left="720" w:hanging="360"/>
      </w:pPr>
      <w:rPr>
        <w:rFonts w:ascii="Symbol" w:hAnsi="Symbol" w:hint="default"/>
      </w:rPr>
    </w:lvl>
    <w:lvl w:ilvl="1" w:tplc="6FC2CDF2">
      <w:start w:val="1"/>
      <w:numFmt w:val="bullet"/>
      <w:lvlText w:val="o"/>
      <w:lvlJc w:val="left"/>
      <w:pPr>
        <w:ind w:left="1440" w:hanging="360"/>
      </w:pPr>
      <w:rPr>
        <w:rFonts w:ascii="Courier New" w:hAnsi="Courier New" w:hint="default"/>
      </w:rPr>
    </w:lvl>
    <w:lvl w:ilvl="2" w:tplc="6DBE8086">
      <w:start w:val="1"/>
      <w:numFmt w:val="bullet"/>
      <w:lvlText w:val=""/>
      <w:lvlJc w:val="left"/>
      <w:pPr>
        <w:ind w:left="2160" w:hanging="360"/>
      </w:pPr>
      <w:rPr>
        <w:rFonts w:ascii="Wingdings" w:hAnsi="Wingdings" w:hint="default"/>
      </w:rPr>
    </w:lvl>
    <w:lvl w:ilvl="3" w:tplc="259659F8">
      <w:start w:val="1"/>
      <w:numFmt w:val="bullet"/>
      <w:lvlText w:val=""/>
      <w:lvlJc w:val="left"/>
      <w:pPr>
        <w:ind w:left="2880" w:hanging="360"/>
      </w:pPr>
      <w:rPr>
        <w:rFonts w:ascii="Symbol" w:hAnsi="Symbol" w:hint="default"/>
      </w:rPr>
    </w:lvl>
    <w:lvl w:ilvl="4" w:tplc="1CD8DD42">
      <w:start w:val="1"/>
      <w:numFmt w:val="bullet"/>
      <w:lvlText w:val="o"/>
      <w:lvlJc w:val="left"/>
      <w:pPr>
        <w:ind w:left="3600" w:hanging="360"/>
      </w:pPr>
      <w:rPr>
        <w:rFonts w:ascii="Courier New" w:hAnsi="Courier New" w:hint="default"/>
      </w:rPr>
    </w:lvl>
    <w:lvl w:ilvl="5" w:tplc="BE2E871E">
      <w:start w:val="1"/>
      <w:numFmt w:val="bullet"/>
      <w:lvlText w:val=""/>
      <w:lvlJc w:val="left"/>
      <w:pPr>
        <w:ind w:left="4320" w:hanging="360"/>
      </w:pPr>
      <w:rPr>
        <w:rFonts w:ascii="Wingdings" w:hAnsi="Wingdings" w:hint="default"/>
      </w:rPr>
    </w:lvl>
    <w:lvl w:ilvl="6" w:tplc="1E620B74">
      <w:start w:val="1"/>
      <w:numFmt w:val="bullet"/>
      <w:lvlText w:val=""/>
      <w:lvlJc w:val="left"/>
      <w:pPr>
        <w:ind w:left="5040" w:hanging="360"/>
      </w:pPr>
      <w:rPr>
        <w:rFonts w:ascii="Symbol" w:hAnsi="Symbol" w:hint="default"/>
      </w:rPr>
    </w:lvl>
    <w:lvl w:ilvl="7" w:tplc="AE9630B2">
      <w:start w:val="1"/>
      <w:numFmt w:val="bullet"/>
      <w:lvlText w:val="o"/>
      <w:lvlJc w:val="left"/>
      <w:pPr>
        <w:ind w:left="5760" w:hanging="360"/>
      </w:pPr>
      <w:rPr>
        <w:rFonts w:ascii="Courier New" w:hAnsi="Courier New" w:hint="default"/>
      </w:rPr>
    </w:lvl>
    <w:lvl w:ilvl="8" w:tplc="698A4574">
      <w:start w:val="1"/>
      <w:numFmt w:val="bullet"/>
      <w:lvlText w:val=""/>
      <w:lvlJc w:val="left"/>
      <w:pPr>
        <w:ind w:left="6480" w:hanging="360"/>
      </w:pPr>
      <w:rPr>
        <w:rFonts w:ascii="Wingdings" w:hAnsi="Wingdings" w:hint="default"/>
      </w:rPr>
    </w:lvl>
  </w:abstractNum>
  <w:abstractNum w:abstractNumId="2" w15:restartNumberingAfterBreak="0">
    <w:nsid w:val="32994C44"/>
    <w:multiLevelType w:val="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360EDF8"/>
    <w:multiLevelType w:val="hybridMultilevel"/>
    <w:tmpl w:val="FFFFFFFF"/>
    <w:lvl w:ilvl="0" w:tplc="89AAB052">
      <w:start w:val="1"/>
      <w:numFmt w:val="bullet"/>
      <w:lvlText w:val=""/>
      <w:lvlJc w:val="left"/>
      <w:pPr>
        <w:ind w:left="720" w:hanging="360"/>
      </w:pPr>
      <w:rPr>
        <w:rFonts w:ascii="Symbol" w:hAnsi="Symbol" w:hint="default"/>
      </w:rPr>
    </w:lvl>
    <w:lvl w:ilvl="1" w:tplc="D898E9E6">
      <w:start w:val="1"/>
      <w:numFmt w:val="bullet"/>
      <w:lvlText w:val="o"/>
      <w:lvlJc w:val="left"/>
      <w:pPr>
        <w:ind w:left="1440" w:hanging="360"/>
      </w:pPr>
      <w:rPr>
        <w:rFonts w:ascii="Courier New" w:hAnsi="Courier New" w:hint="default"/>
      </w:rPr>
    </w:lvl>
    <w:lvl w:ilvl="2" w:tplc="DEBE9AE8">
      <w:start w:val="1"/>
      <w:numFmt w:val="bullet"/>
      <w:lvlText w:val=""/>
      <w:lvlJc w:val="left"/>
      <w:pPr>
        <w:ind w:left="2160" w:hanging="360"/>
      </w:pPr>
      <w:rPr>
        <w:rFonts w:ascii="Wingdings" w:hAnsi="Wingdings" w:hint="default"/>
      </w:rPr>
    </w:lvl>
    <w:lvl w:ilvl="3" w:tplc="5D40F502">
      <w:start w:val="1"/>
      <w:numFmt w:val="bullet"/>
      <w:lvlText w:val=""/>
      <w:lvlJc w:val="left"/>
      <w:pPr>
        <w:ind w:left="2880" w:hanging="360"/>
      </w:pPr>
      <w:rPr>
        <w:rFonts w:ascii="Symbol" w:hAnsi="Symbol" w:hint="default"/>
      </w:rPr>
    </w:lvl>
    <w:lvl w:ilvl="4" w:tplc="E5F44DC0">
      <w:start w:val="1"/>
      <w:numFmt w:val="bullet"/>
      <w:lvlText w:val="o"/>
      <w:lvlJc w:val="left"/>
      <w:pPr>
        <w:ind w:left="3600" w:hanging="360"/>
      </w:pPr>
      <w:rPr>
        <w:rFonts w:ascii="Courier New" w:hAnsi="Courier New" w:hint="default"/>
      </w:rPr>
    </w:lvl>
    <w:lvl w:ilvl="5" w:tplc="4F28159A">
      <w:start w:val="1"/>
      <w:numFmt w:val="bullet"/>
      <w:lvlText w:val=""/>
      <w:lvlJc w:val="left"/>
      <w:pPr>
        <w:ind w:left="4320" w:hanging="360"/>
      </w:pPr>
      <w:rPr>
        <w:rFonts w:ascii="Wingdings" w:hAnsi="Wingdings" w:hint="default"/>
      </w:rPr>
    </w:lvl>
    <w:lvl w:ilvl="6" w:tplc="2854A938">
      <w:start w:val="1"/>
      <w:numFmt w:val="bullet"/>
      <w:lvlText w:val=""/>
      <w:lvlJc w:val="left"/>
      <w:pPr>
        <w:ind w:left="5040" w:hanging="360"/>
      </w:pPr>
      <w:rPr>
        <w:rFonts w:ascii="Symbol" w:hAnsi="Symbol" w:hint="default"/>
      </w:rPr>
    </w:lvl>
    <w:lvl w:ilvl="7" w:tplc="392A7A56">
      <w:start w:val="1"/>
      <w:numFmt w:val="bullet"/>
      <w:lvlText w:val="o"/>
      <w:lvlJc w:val="left"/>
      <w:pPr>
        <w:ind w:left="5760" w:hanging="360"/>
      </w:pPr>
      <w:rPr>
        <w:rFonts w:ascii="Courier New" w:hAnsi="Courier New" w:hint="default"/>
      </w:rPr>
    </w:lvl>
    <w:lvl w:ilvl="8" w:tplc="B2B4392E">
      <w:start w:val="1"/>
      <w:numFmt w:val="bullet"/>
      <w:lvlText w:val=""/>
      <w:lvlJc w:val="left"/>
      <w:pPr>
        <w:ind w:left="6480" w:hanging="360"/>
      </w:pPr>
      <w:rPr>
        <w:rFonts w:ascii="Wingdings" w:hAnsi="Wingdings" w:hint="default"/>
      </w:rPr>
    </w:lvl>
  </w:abstractNum>
  <w:abstractNum w:abstractNumId="4" w15:restartNumberingAfterBreak="0">
    <w:nsid w:val="45E6496E"/>
    <w:multiLevelType w:val="hybridMultilevel"/>
    <w:tmpl w:val="9F983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95974"/>
    <w:multiLevelType w:val="hybridMultilevel"/>
    <w:tmpl w:val="F4DE9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8C3654"/>
    <w:multiLevelType w:val="hybridMultilevel"/>
    <w:tmpl w:val="030E8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5B6892"/>
    <w:multiLevelType w:val="hybridMultilevel"/>
    <w:tmpl w:val="F8104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CD695A"/>
    <w:multiLevelType w:val="hybridMultilevel"/>
    <w:tmpl w:val="FFFFFFFF"/>
    <w:lvl w:ilvl="0" w:tplc="DCE61F70">
      <w:start w:val="1"/>
      <w:numFmt w:val="bullet"/>
      <w:lvlText w:val=""/>
      <w:lvlJc w:val="left"/>
      <w:pPr>
        <w:ind w:left="720" w:hanging="360"/>
      </w:pPr>
      <w:rPr>
        <w:rFonts w:ascii="Symbol" w:hAnsi="Symbol" w:hint="default"/>
      </w:rPr>
    </w:lvl>
    <w:lvl w:ilvl="1" w:tplc="644E888A">
      <w:start w:val="1"/>
      <w:numFmt w:val="bullet"/>
      <w:lvlText w:val="o"/>
      <w:lvlJc w:val="left"/>
      <w:pPr>
        <w:ind w:left="1440" w:hanging="360"/>
      </w:pPr>
      <w:rPr>
        <w:rFonts w:ascii="Courier New" w:hAnsi="Courier New" w:hint="default"/>
      </w:rPr>
    </w:lvl>
    <w:lvl w:ilvl="2" w:tplc="B84A7424">
      <w:start w:val="1"/>
      <w:numFmt w:val="bullet"/>
      <w:lvlText w:val=""/>
      <w:lvlJc w:val="left"/>
      <w:pPr>
        <w:ind w:left="2160" w:hanging="360"/>
      </w:pPr>
      <w:rPr>
        <w:rFonts w:ascii="Wingdings" w:hAnsi="Wingdings" w:hint="default"/>
      </w:rPr>
    </w:lvl>
    <w:lvl w:ilvl="3" w:tplc="260C14AE">
      <w:start w:val="1"/>
      <w:numFmt w:val="bullet"/>
      <w:lvlText w:val=""/>
      <w:lvlJc w:val="left"/>
      <w:pPr>
        <w:ind w:left="2880" w:hanging="360"/>
      </w:pPr>
      <w:rPr>
        <w:rFonts w:ascii="Symbol" w:hAnsi="Symbol" w:hint="default"/>
      </w:rPr>
    </w:lvl>
    <w:lvl w:ilvl="4" w:tplc="ABD4997A">
      <w:start w:val="1"/>
      <w:numFmt w:val="bullet"/>
      <w:lvlText w:val="o"/>
      <w:lvlJc w:val="left"/>
      <w:pPr>
        <w:ind w:left="3600" w:hanging="360"/>
      </w:pPr>
      <w:rPr>
        <w:rFonts w:ascii="Courier New" w:hAnsi="Courier New" w:hint="default"/>
      </w:rPr>
    </w:lvl>
    <w:lvl w:ilvl="5" w:tplc="7416FD5C">
      <w:start w:val="1"/>
      <w:numFmt w:val="bullet"/>
      <w:lvlText w:val=""/>
      <w:lvlJc w:val="left"/>
      <w:pPr>
        <w:ind w:left="4320" w:hanging="360"/>
      </w:pPr>
      <w:rPr>
        <w:rFonts w:ascii="Wingdings" w:hAnsi="Wingdings" w:hint="default"/>
      </w:rPr>
    </w:lvl>
    <w:lvl w:ilvl="6" w:tplc="7B06F75A">
      <w:start w:val="1"/>
      <w:numFmt w:val="bullet"/>
      <w:lvlText w:val=""/>
      <w:lvlJc w:val="left"/>
      <w:pPr>
        <w:ind w:left="5040" w:hanging="360"/>
      </w:pPr>
      <w:rPr>
        <w:rFonts w:ascii="Symbol" w:hAnsi="Symbol" w:hint="default"/>
      </w:rPr>
    </w:lvl>
    <w:lvl w:ilvl="7" w:tplc="E1724F38">
      <w:start w:val="1"/>
      <w:numFmt w:val="bullet"/>
      <w:lvlText w:val="o"/>
      <w:lvlJc w:val="left"/>
      <w:pPr>
        <w:ind w:left="5760" w:hanging="360"/>
      </w:pPr>
      <w:rPr>
        <w:rFonts w:ascii="Courier New" w:hAnsi="Courier New" w:hint="default"/>
      </w:rPr>
    </w:lvl>
    <w:lvl w:ilvl="8" w:tplc="994A13CC">
      <w:start w:val="1"/>
      <w:numFmt w:val="bullet"/>
      <w:lvlText w:val=""/>
      <w:lvlJc w:val="left"/>
      <w:pPr>
        <w:ind w:left="6480" w:hanging="360"/>
      </w:pPr>
      <w:rPr>
        <w:rFonts w:ascii="Wingdings" w:hAnsi="Wingdings" w:hint="default"/>
      </w:rPr>
    </w:lvl>
  </w:abstractNum>
  <w:abstractNum w:abstractNumId="9" w15:restartNumberingAfterBreak="0">
    <w:nsid w:val="7B7637DB"/>
    <w:multiLevelType w:val="hybridMultilevel"/>
    <w:tmpl w:val="17AED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1901412">
    <w:abstractNumId w:val="3"/>
  </w:num>
  <w:num w:numId="2" w16cid:durableId="1087072998">
    <w:abstractNumId w:val="1"/>
  </w:num>
  <w:num w:numId="3" w16cid:durableId="1209027113">
    <w:abstractNumId w:val="4"/>
  </w:num>
  <w:num w:numId="4" w16cid:durableId="129590951">
    <w:abstractNumId w:val="7"/>
  </w:num>
  <w:num w:numId="5" w16cid:durableId="165366419">
    <w:abstractNumId w:val="0"/>
  </w:num>
  <w:num w:numId="6" w16cid:durableId="1706904607">
    <w:abstractNumId w:val="9"/>
  </w:num>
  <w:num w:numId="7" w16cid:durableId="191068018">
    <w:abstractNumId w:val="2"/>
  </w:num>
  <w:num w:numId="8" w16cid:durableId="365176402">
    <w:abstractNumId w:val="6"/>
  </w:num>
  <w:num w:numId="9" w16cid:durableId="383452542">
    <w:abstractNumId w:val="8"/>
  </w:num>
  <w:num w:numId="10" w16cid:durableId="7757098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B36"/>
    <w:rsid w:val="000427C2"/>
    <w:rsid w:val="00052C62"/>
    <w:rsid w:val="0006210D"/>
    <w:rsid w:val="00095187"/>
    <w:rsid w:val="000C5CC0"/>
    <w:rsid w:val="00113622"/>
    <w:rsid w:val="00136830"/>
    <w:rsid w:val="00137594"/>
    <w:rsid w:val="0014721A"/>
    <w:rsid w:val="00154232"/>
    <w:rsid w:val="001C7EA1"/>
    <w:rsid w:val="002413AA"/>
    <w:rsid w:val="00302BB6"/>
    <w:rsid w:val="00326538"/>
    <w:rsid w:val="00347671"/>
    <w:rsid w:val="00357934"/>
    <w:rsid w:val="00376F06"/>
    <w:rsid w:val="003A463C"/>
    <w:rsid w:val="004049D4"/>
    <w:rsid w:val="004207E6"/>
    <w:rsid w:val="004F7453"/>
    <w:rsid w:val="005167A6"/>
    <w:rsid w:val="005367F9"/>
    <w:rsid w:val="005566CB"/>
    <w:rsid w:val="00567CF7"/>
    <w:rsid w:val="00576A84"/>
    <w:rsid w:val="005A06BC"/>
    <w:rsid w:val="005A6AD1"/>
    <w:rsid w:val="006319BA"/>
    <w:rsid w:val="00645C45"/>
    <w:rsid w:val="0065343B"/>
    <w:rsid w:val="00662CBC"/>
    <w:rsid w:val="006B1453"/>
    <w:rsid w:val="006C33EA"/>
    <w:rsid w:val="006C5089"/>
    <w:rsid w:val="006F2A5D"/>
    <w:rsid w:val="006F7D7D"/>
    <w:rsid w:val="0071210D"/>
    <w:rsid w:val="00713BCC"/>
    <w:rsid w:val="00742095"/>
    <w:rsid w:val="00750BCC"/>
    <w:rsid w:val="00783DE7"/>
    <w:rsid w:val="00793CA7"/>
    <w:rsid w:val="007E70C4"/>
    <w:rsid w:val="008139EC"/>
    <w:rsid w:val="008167B5"/>
    <w:rsid w:val="008233AF"/>
    <w:rsid w:val="008474BE"/>
    <w:rsid w:val="00852B6B"/>
    <w:rsid w:val="0087160E"/>
    <w:rsid w:val="00894248"/>
    <w:rsid w:val="008A3E4B"/>
    <w:rsid w:val="008A7C82"/>
    <w:rsid w:val="008C4014"/>
    <w:rsid w:val="008F23D1"/>
    <w:rsid w:val="00907967"/>
    <w:rsid w:val="009212CD"/>
    <w:rsid w:val="00977770"/>
    <w:rsid w:val="00995B36"/>
    <w:rsid w:val="009C3187"/>
    <w:rsid w:val="009D0517"/>
    <w:rsid w:val="009D3723"/>
    <w:rsid w:val="00A0397C"/>
    <w:rsid w:val="00A27371"/>
    <w:rsid w:val="00A30E96"/>
    <w:rsid w:val="00A60B1B"/>
    <w:rsid w:val="00A7558D"/>
    <w:rsid w:val="00A93917"/>
    <w:rsid w:val="00AF0E08"/>
    <w:rsid w:val="00B016BA"/>
    <w:rsid w:val="00B0606C"/>
    <w:rsid w:val="00B21566"/>
    <w:rsid w:val="00B85C0F"/>
    <w:rsid w:val="00BB4107"/>
    <w:rsid w:val="00C7060B"/>
    <w:rsid w:val="00CA27C6"/>
    <w:rsid w:val="00CF0489"/>
    <w:rsid w:val="00D04AC9"/>
    <w:rsid w:val="00D06CDF"/>
    <w:rsid w:val="00DF391A"/>
    <w:rsid w:val="00E321F4"/>
    <w:rsid w:val="00E612E3"/>
    <w:rsid w:val="00EC3A57"/>
    <w:rsid w:val="00EC49D6"/>
    <w:rsid w:val="00EE1CA2"/>
    <w:rsid w:val="00EE38AF"/>
    <w:rsid w:val="00F13E95"/>
    <w:rsid w:val="00F83944"/>
    <w:rsid w:val="032EDC6E"/>
    <w:rsid w:val="0427E908"/>
    <w:rsid w:val="094BA695"/>
    <w:rsid w:val="0D645028"/>
    <w:rsid w:val="1001F57C"/>
    <w:rsid w:val="1008F947"/>
    <w:rsid w:val="121449FA"/>
    <w:rsid w:val="15265524"/>
    <w:rsid w:val="15BAAC25"/>
    <w:rsid w:val="174B758B"/>
    <w:rsid w:val="1D021C5A"/>
    <w:rsid w:val="1DE9540B"/>
    <w:rsid w:val="218B0DBC"/>
    <w:rsid w:val="23AA91DE"/>
    <w:rsid w:val="242AC9DC"/>
    <w:rsid w:val="25F0A56A"/>
    <w:rsid w:val="2852180E"/>
    <w:rsid w:val="292CBC8C"/>
    <w:rsid w:val="299BFEE0"/>
    <w:rsid w:val="2AD8D9D9"/>
    <w:rsid w:val="2D57FB31"/>
    <w:rsid w:val="2E142719"/>
    <w:rsid w:val="2F44DC25"/>
    <w:rsid w:val="323A15DE"/>
    <w:rsid w:val="3519C154"/>
    <w:rsid w:val="41BCC434"/>
    <w:rsid w:val="428E7C55"/>
    <w:rsid w:val="4B7763A9"/>
    <w:rsid w:val="4D9410AF"/>
    <w:rsid w:val="54869157"/>
    <w:rsid w:val="54904780"/>
    <w:rsid w:val="551D7390"/>
    <w:rsid w:val="5B72DE14"/>
    <w:rsid w:val="60505037"/>
    <w:rsid w:val="651C75BF"/>
    <w:rsid w:val="65357EFD"/>
    <w:rsid w:val="66D48CBA"/>
    <w:rsid w:val="6785F1FA"/>
    <w:rsid w:val="69358BE8"/>
    <w:rsid w:val="69DE0695"/>
    <w:rsid w:val="6CE95A16"/>
    <w:rsid w:val="6DDA2FDA"/>
    <w:rsid w:val="6FB57F64"/>
    <w:rsid w:val="70E22588"/>
    <w:rsid w:val="71AD4517"/>
    <w:rsid w:val="7A38B343"/>
    <w:rsid w:val="7EAC9C2F"/>
    <w:rsid w:val="7FB109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993344B"/>
  <w15:chartTrackingRefBased/>
  <w15:docId w15:val="{88EDD5C4-6B57-4A9D-9CAF-DDAE7E913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5B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5B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5B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5B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5B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5B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5B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5B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5B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B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5B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5B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5B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5B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5B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5B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5B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5B36"/>
    <w:rPr>
      <w:rFonts w:eastAsiaTheme="majorEastAsia" w:cstheme="majorBidi"/>
      <w:color w:val="272727" w:themeColor="text1" w:themeTint="D8"/>
    </w:rPr>
  </w:style>
  <w:style w:type="paragraph" w:styleId="Title">
    <w:name w:val="Title"/>
    <w:basedOn w:val="Normal"/>
    <w:next w:val="Normal"/>
    <w:link w:val="TitleChar"/>
    <w:uiPriority w:val="10"/>
    <w:qFormat/>
    <w:rsid w:val="00995B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5B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5B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5B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5B36"/>
    <w:pPr>
      <w:spacing w:before="160"/>
      <w:jc w:val="center"/>
    </w:pPr>
    <w:rPr>
      <w:i/>
      <w:iCs/>
      <w:color w:val="404040" w:themeColor="text1" w:themeTint="BF"/>
    </w:rPr>
  </w:style>
  <w:style w:type="character" w:customStyle="1" w:styleId="QuoteChar">
    <w:name w:val="Quote Char"/>
    <w:basedOn w:val="DefaultParagraphFont"/>
    <w:link w:val="Quote"/>
    <w:uiPriority w:val="29"/>
    <w:rsid w:val="00995B36"/>
    <w:rPr>
      <w:i/>
      <w:iCs/>
      <w:color w:val="404040" w:themeColor="text1" w:themeTint="BF"/>
    </w:rPr>
  </w:style>
  <w:style w:type="paragraph" w:styleId="ListParagraph">
    <w:name w:val="List Paragraph"/>
    <w:basedOn w:val="Normal"/>
    <w:uiPriority w:val="34"/>
    <w:qFormat/>
    <w:rsid w:val="00995B36"/>
    <w:pPr>
      <w:ind w:left="720"/>
      <w:contextualSpacing/>
    </w:pPr>
  </w:style>
  <w:style w:type="character" w:styleId="IntenseEmphasis">
    <w:name w:val="Intense Emphasis"/>
    <w:basedOn w:val="DefaultParagraphFont"/>
    <w:uiPriority w:val="21"/>
    <w:qFormat/>
    <w:rsid w:val="00995B36"/>
    <w:rPr>
      <w:i/>
      <w:iCs/>
      <w:color w:val="0F4761" w:themeColor="accent1" w:themeShade="BF"/>
    </w:rPr>
  </w:style>
  <w:style w:type="paragraph" w:styleId="IntenseQuote">
    <w:name w:val="Intense Quote"/>
    <w:basedOn w:val="Normal"/>
    <w:next w:val="Normal"/>
    <w:link w:val="IntenseQuoteChar"/>
    <w:uiPriority w:val="30"/>
    <w:qFormat/>
    <w:rsid w:val="00995B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5B36"/>
    <w:rPr>
      <w:i/>
      <w:iCs/>
      <w:color w:val="0F4761" w:themeColor="accent1" w:themeShade="BF"/>
    </w:rPr>
  </w:style>
  <w:style w:type="character" w:styleId="IntenseReference">
    <w:name w:val="Intense Reference"/>
    <w:basedOn w:val="DefaultParagraphFont"/>
    <w:uiPriority w:val="32"/>
    <w:qFormat/>
    <w:rsid w:val="00995B36"/>
    <w:rPr>
      <w:b/>
      <w:bCs/>
      <w:smallCaps/>
      <w:color w:val="0F4761" w:themeColor="accent1" w:themeShade="BF"/>
      <w:spacing w:val="5"/>
    </w:rPr>
  </w:style>
  <w:style w:type="table" w:styleId="TableGrid">
    <w:name w:val="Table Grid"/>
    <w:basedOn w:val="TableNormal"/>
    <w:uiPriority w:val="39"/>
    <w:rsid w:val="00894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uiPriority w:val="1"/>
    <w:rsid w:val="2E142719"/>
    <w:rPr>
      <w:rFonts w:asciiTheme="minorHAnsi" w:eastAsiaTheme="minorEastAsia" w:hAnsiTheme="minorHAnsi" w:cstheme="minorBidi"/>
      <w:sz w:val="24"/>
      <w:szCs w:val="24"/>
    </w:rPr>
  </w:style>
  <w:style w:type="character" w:customStyle="1" w:styleId="eop">
    <w:name w:val="eop"/>
    <w:basedOn w:val="DefaultParagraphFont"/>
    <w:uiPriority w:val="1"/>
    <w:rsid w:val="2E142719"/>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3225E46CC0D24C96D2FA244D7E2F4E" ma:contentTypeVersion="18" ma:contentTypeDescription="Create a new document." ma:contentTypeScope="" ma:versionID="27caf965c07a1158c46b9bf782e8fdbe">
  <xsd:schema xmlns:xsd="http://www.w3.org/2001/XMLSchema" xmlns:xs="http://www.w3.org/2001/XMLSchema" xmlns:p="http://schemas.microsoft.com/office/2006/metadata/properties" xmlns:ns2="f5bdfd30-e79a-4c76-9b09-7a37d6f0b737" xmlns:ns3="ceaaf2ba-eac9-492a-94ac-9275445e9b46" targetNamespace="http://schemas.microsoft.com/office/2006/metadata/properties" ma:root="true" ma:fieldsID="4c741d5d5af24d1151bedb81d8ee8c39" ns2:_="" ns3:_="">
    <xsd:import namespace="f5bdfd30-e79a-4c76-9b09-7a37d6f0b737"/>
    <xsd:import namespace="ceaaf2ba-eac9-492a-94ac-9275445e9b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dfd30-e79a-4c76-9b09-7a37d6f0b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c2c5899-478d-4689-af14-80570c5f1c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aaf2ba-eac9-492a-94ac-9275445e9b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9c3a643-1818-4f27-ba48-751a81da6c91}" ma:internalName="TaxCatchAll" ma:showField="CatchAllData" ma:web="ceaaf2ba-eac9-492a-94ac-9275445e9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bdfd30-e79a-4c76-9b09-7a37d6f0b737">
      <Terms xmlns="http://schemas.microsoft.com/office/infopath/2007/PartnerControls"/>
    </lcf76f155ced4ddcb4097134ff3c332f>
    <TaxCatchAll xmlns="ceaaf2ba-eac9-492a-94ac-9275445e9b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1AA179-595A-434C-9957-03D1D60EC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dfd30-e79a-4c76-9b09-7a37d6f0b737"/>
    <ds:schemaRef ds:uri="ceaaf2ba-eac9-492a-94ac-9275445e9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AEB9C6-2417-4F50-B403-A6FA610DAC14}">
  <ds:schemaRefs>
    <ds:schemaRef ds:uri="http://schemas.microsoft.com/office/2006/metadata/properties"/>
    <ds:schemaRef ds:uri="http://schemas.microsoft.com/office/infopath/2007/PartnerControls"/>
    <ds:schemaRef ds:uri="f5bdfd30-e79a-4c76-9b09-7a37d6f0b737"/>
    <ds:schemaRef ds:uri="ceaaf2ba-eac9-492a-94ac-9275445e9b46"/>
  </ds:schemaRefs>
</ds:datastoreItem>
</file>

<file path=customXml/itemProps3.xml><?xml version="1.0" encoding="utf-8"?>
<ds:datastoreItem xmlns:ds="http://schemas.openxmlformats.org/officeDocument/2006/customXml" ds:itemID="{CECFEBC3-464F-4298-BADB-B2F2C468D6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Holland, Madison Claire</dc:creator>
  <cp:keywords/>
  <dc:description/>
  <cp:lastModifiedBy>Fowles, Millinda</cp:lastModifiedBy>
  <cp:revision>82</cp:revision>
  <dcterms:created xsi:type="dcterms:W3CDTF">2025-06-20T17:10:00Z</dcterms:created>
  <dcterms:modified xsi:type="dcterms:W3CDTF">2026-03-11T15:11:00Z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0x010100B93225E46CC0D24C96D2FA244D7E2F4E</vt:lpwstr>
  </property>
  <property fmtid="{D5CDD505-2E9C-101B-9397-08002B2CF9AE}" pid="3" name="MediaServiceImageTags">
    <vt:lpwstr/>
  </property>
</Properties>
</file>