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891F9" w14:textId="4DE9F955" w:rsidR="005439E2" w:rsidRPr="00732CB8" w:rsidRDefault="005439E2" w:rsidP="005439E2">
      <w:pPr>
        <w:jc w:val="center"/>
        <w:rPr>
          <w:rFonts w:ascii="Calibri" w:hAnsi="Calibri" w:cs="Calibri"/>
          <w:b/>
          <w:bCs/>
          <w:sz w:val="40"/>
          <w:szCs w:val="40"/>
        </w:rPr>
      </w:pPr>
      <w:r w:rsidRPr="00732CB8">
        <w:rPr>
          <w:rFonts w:ascii="Calibri" w:hAnsi="Calibri" w:cs="Calibri"/>
          <w:b/>
          <w:bCs/>
          <w:sz w:val="40"/>
          <w:szCs w:val="40"/>
        </w:rPr>
        <w:t>Communication</w:t>
      </w:r>
    </w:p>
    <w:p w14:paraId="7394EDD9" w14:textId="77777777" w:rsidR="005439E2" w:rsidRDefault="005439E2" w:rsidP="005439E2"/>
    <w:p w14:paraId="2D91FA3F" w14:textId="77777777" w:rsidR="00234709" w:rsidRDefault="00234709" w:rsidP="00234709">
      <w:pPr>
        <w:rPr>
          <w:rFonts w:ascii="Calibri" w:eastAsia="Calibri" w:hAnsi="Calibri" w:cs="Calibri"/>
          <w:sz w:val="22"/>
          <w:szCs w:val="22"/>
        </w:rPr>
      </w:pPr>
      <w:r w:rsidRPr="5B8D9BB8">
        <w:rPr>
          <w:rFonts w:ascii="Calibri" w:eastAsia="Calibri" w:hAnsi="Calibri" w:cs="Calibri"/>
          <w:b/>
          <w:bCs/>
          <w:sz w:val="22"/>
          <w:szCs w:val="22"/>
        </w:rPr>
        <w:t xml:space="preserve">Overview: </w:t>
      </w:r>
      <w:r w:rsidRPr="5B8D9BB8">
        <w:rPr>
          <w:rFonts w:ascii="Calibri" w:eastAsia="Calibri" w:hAnsi="Calibri" w:cs="Calibri"/>
          <w:sz w:val="22"/>
          <w:szCs w:val="22"/>
        </w:rPr>
        <w:t xml:space="preserve">KU Core 34 goals are aligned with the University’s </w:t>
      </w:r>
      <w:hyperlink r:id="rId8">
        <w:r w:rsidRPr="5B8D9BB8">
          <w:rPr>
            <w:rStyle w:val="Hyperlink"/>
            <w:rFonts w:ascii="Calibri" w:eastAsia="Calibri" w:hAnsi="Calibri" w:cs="Calibri"/>
            <w:sz w:val="22"/>
            <w:szCs w:val="22"/>
          </w:rPr>
          <w:t>Institutional Learning Goals</w:t>
        </w:r>
      </w:hyperlink>
      <w:r w:rsidRPr="5B8D9BB8">
        <w:rPr>
          <w:rStyle w:val="Hyperlink"/>
          <w:rFonts w:ascii="Calibri" w:eastAsia="Calibri" w:hAnsi="Calibri" w:cs="Calibri"/>
          <w:sz w:val="22"/>
          <w:szCs w:val="22"/>
        </w:rPr>
        <w:t xml:space="preserve"> (ILGs)</w:t>
      </w:r>
      <w:r w:rsidRPr="5B8D9BB8">
        <w:rPr>
          <w:rFonts w:ascii="Calibri" w:eastAsia="Calibri" w:hAnsi="Calibri" w:cs="Calibri"/>
          <w:sz w:val="22"/>
          <w:szCs w:val="22"/>
        </w:rPr>
        <w:t xml:space="preserve">. The KU Core 34, KU’s general education curriculum, is assessed by the University Assessment Committee to measure student achievement of the ILGs. This is a separate process from degree-level assessment. </w:t>
      </w:r>
    </w:p>
    <w:p w14:paraId="543A1887" w14:textId="77777777" w:rsidR="00234709" w:rsidRDefault="00234709" w:rsidP="00234709">
      <w:pPr>
        <w:rPr>
          <w:rFonts w:ascii="Calibri" w:eastAsia="Calibri" w:hAnsi="Calibri" w:cs="Calibri"/>
          <w:sz w:val="22"/>
          <w:szCs w:val="22"/>
        </w:rPr>
      </w:pPr>
    </w:p>
    <w:p w14:paraId="53CBE47C" w14:textId="77777777" w:rsidR="00234709" w:rsidRDefault="00234709" w:rsidP="00234709">
      <w:pPr>
        <w:rPr>
          <w:rFonts w:ascii="Calibri" w:eastAsia="Calibri" w:hAnsi="Calibri" w:cs="Calibri"/>
          <w:sz w:val="22"/>
          <w:szCs w:val="22"/>
        </w:rPr>
      </w:pPr>
      <w:r w:rsidRPr="53E5E48E">
        <w:rPr>
          <w:rFonts w:ascii="Calibri" w:eastAsia="Calibri" w:hAnsi="Calibri" w:cs="Calibri"/>
          <w:sz w:val="22"/>
          <w:szCs w:val="22"/>
        </w:rPr>
        <w:t>KU Core 34 goals are assessed in the aggregate using a sample of anonymous student assignments from each course meeting the KU Core 34 goal. KU Core 34 assessment is not designed to assess courses individually but rather to assess how the entire goal is meeting the learning outcomes and goal. Results of the assessment are provided to all instructors teaching courses within a particular KU Core 34 goal. Course instructors will be asked to reflect on the results during the University Core Curriculum Committee’s (UCCC) recertification process.</w:t>
      </w:r>
    </w:p>
    <w:p w14:paraId="4A3AE8CA" w14:textId="27EC18A5" w:rsidR="00234709" w:rsidRDefault="00234709" w:rsidP="53E5E48E">
      <w:pPr>
        <w:rPr>
          <w:rFonts w:ascii="Calibri" w:hAnsi="Calibri" w:cs="Calibri"/>
          <w:b/>
          <w:bCs/>
          <w:sz w:val="22"/>
          <w:szCs w:val="22"/>
        </w:rPr>
      </w:pPr>
    </w:p>
    <w:p w14:paraId="0C4C27B1" w14:textId="77777777" w:rsidR="00234709" w:rsidRDefault="3E9B6676" w:rsidP="53E5E48E">
      <w:pPr>
        <w:rPr>
          <w:rFonts w:ascii="Calibri" w:hAnsi="Calibri" w:cs="Calibri"/>
          <w:sz w:val="22"/>
          <w:szCs w:val="22"/>
        </w:rPr>
      </w:pPr>
      <w:r w:rsidRPr="53E5E48E">
        <w:rPr>
          <w:rFonts w:ascii="Calibri" w:hAnsi="Calibri" w:cs="Calibri"/>
          <w:b/>
          <w:bCs/>
          <w:sz w:val="22"/>
          <w:szCs w:val="22"/>
        </w:rPr>
        <w:t>Institutional Learning Goal:</w:t>
      </w:r>
      <w:r w:rsidRPr="53E5E48E">
        <w:rPr>
          <w:rFonts w:ascii="Calibri" w:hAnsi="Calibri" w:cs="Calibri"/>
          <w:sz w:val="22"/>
          <w:szCs w:val="22"/>
        </w:rPr>
        <w:t xml:space="preserve"> Effective Communication – Articulate thoughts and ideas clearly and effectively in a range of contexts using a variety of means and modalities. </w:t>
      </w:r>
    </w:p>
    <w:p w14:paraId="130DCB58" w14:textId="77777777" w:rsidR="00234709" w:rsidRDefault="00234709" w:rsidP="53E5E48E">
      <w:pPr>
        <w:rPr>
          <w:rFonts w:ascii="Calibri" w:hAnsi="Calibri" w:cs="Calibri"/>
          <w:b/>
          <w:bCs/>
          <w:sz w:val="22"/>
          <w:szCs w:val="22"/>
        </w:rPr>
      </w:pPr>
    </w:p>
    <w:p w14:paraId="50094309" w14:textId="292E83D8" w:rsidR="00234709" w:rsidRDefault="3E9B6676" w:rsidP="53E5E48E">
      <w:pPr>
        <w:rPr>
          <w:rFonts w:ascii="Calibri" w:hAnsi="Calibri" w:cs="Calibri"/>
          <w:sz w:val="22"/>
          <w:szCs w:val="22"/>
        </w:rPr>
      </w:pPr>
      <w:r w:rsidRPr="53E5E48E">
        <w:rPr>
          <w:rFonts w:ascii="Calibri" w:hAnsi="Calibri" w:cs="Calibri"/>
          <w:b/>
          <w:bCs/>
          <w:sz w:val="22"/>
          <w:szCs w:val="22"/>
        </w:rPr>
        <w:t>KU Core 34 Learning Outcome:</w:t>
      </w:r>
      <w:r w:rsidRPr="53E5E48E">
        <w:rPr>
          <w:rFonts w:ascii="Calibri" w:hAnsi="Calibri" w:cs="Calibri"/>
          <w:sz w:val="22"/>
          <w:szCs w:val="22"/>
        </w:rPr>
        <w:t xml:space="preserve"> Upon reaching this goal, students will effectively generate, develop, and organize communication with consideration of context, audience, and purpose, as well as an awareness of the role of verbal and nonverbal cues in message delivery.</w:t>
      </w:r>
    </w:p>
    <w:p w14:paraId="5970BA8B" w14:textId="1095E64D" w:rsidR="53E5E48E" w:rsidRDefault="53E5E48E" w:rsidP="53E5E48E">
      <w:pPr>
        <w:rPr>
          <w:rFonts w:ascii="Calibri" w:eastAsia="Calibri" w:hAnsi="Calibri" w:cs="Calibri"/>
          <w:sz w:val="22"/>
          <w:szCs w:val="22"/>
        </w:rPr>
      </w:pPr>
    </w:p>
    <w:p w14:paraId="0E5D8FE2" w14:textId="77777777" w:rsidR="00234709" w:rsidRDefault="00234709" w:rsidP="00234709">
      <w:pPr>
        <w:rPr>
          <w:rFonts w:ascii="Calibri" w:eastAsia="Calibri" w:hAnsi="Calibri" w:cs="Calibri"/>
          <w:sz w:val="22"/>
          <w:szCs w:val="22"/>
        </w:rPr>
      </w:pPr>
      <w:r w:rsidRPr="5B8D9BB8">
        <w:rPr>
          <w:rFonts w:ascii="Calibri" w:eastAsia="Calibri" w:hAnsi="Calibri" w:cs="Calibri"/>
          <w:b/>
          <w:bCs/>
          <w:sz w:val="22"/>
          <w:szCs w:val="22"/>
        </w:rPr>
        <w:t xml:space="preserve">Signature Assignments: </w:t>
      </w:r>
      <w:hyperlink r:id="rId9">
        <w:r w:rsidRPr="5B8D9BB8">
          <w:rPr>
            <w:rStyle w:val="Hyperlink"/>
            <w:rFonts w:ascii="Calibri" w:eastAsia="Calibri" w:hAnsi="Calibri" w:cs="Calibri"/>
            <w:color w:val="467886"/>
            <w:sz w:val="22"/>
            <w:szCs w:val="22"/>
          </w:rPr>
          <w:t>Inclusion</w:t>
        </w:r>
      </w:hyperlink>
      <w:r w:rsidRPr="5B8D9BB8">
        <w:rPr>
          <w:rFonts w:ascii="Calibri" w:eastAsia="Calibri" w:hAnsi="Calibri" w:cs="Calibri"/>
          <w:sz w:val="22"/>
          <w:szCs w:val="22"/>
        </w:rPr>
        <w:t xml:space="preserve"> in the KU Core 34 curriculum requires courses to create one signature assignment across all sections. The signature assignment must meet the signature assignment parameters provided below. The University Assessment Committee will use the rubric below to assess student learning using a sample of signature assignments collected from each course. The UCCC expects courses to meet all learning outcomes and the milestones outlined in the rubric throughout their courses but acknowledges it may be challenging to do that within one assignment. Therefore, you are only required to meet the number of criteria outlined below.</w:t>
      </w:r>
    </w:p>
    <w:p w14:paraId="36657BE3" w14:textId="77777777" w:rsidR="00234709" w:rsidRDefault="00234709" w:rsidP="00234709">
      <w:pPr>
        <w:rPr>
          <w:rFonts w:ascii="Calibri" w:eastAsia="Calibri" w:hAnsi="Calibri" w:cs="Calibri"/>
          <w:sz w:val="22"/>
          <w:szCs w:val="22"/>
        </w:rPr>
      </w:pPr>
      <w:r w:rsidRPr="5B8D9BB8">
        <w:rPr>
          <w:rFonts w:ascii="Calibri" w:eastAsia="Calibri" w:hAnsi="Calibri" w:cs="Calibri"/>
          <w:sz w:val="22"/>
          <w:szCs w:val="22"/>
        </w:rPr>
        <w:t xml:space="preserve"> </w:t>
      </w:r>
    </w:p>
    <w:p w14:paraId="6E4E8270" w14:textId="77777777" w:rsidR="00234709" w:rsidRDefault="00234709" w:rsidP="00234709">
      <w:pPr>
        <w:rPr>
          <w:rFonts w:ascii="Calibri" w:eastAsia="Calibri" w:hAnsi="Calibri" w:cs="Calibri"/>
          <w:sz w:val="22"/>
          <w:szCs w:val="22"/>
        </w:rPr>
      </w:pPr>
      <w:r w:rsidRPr="5B8D9BB8">
        <w:rPr>
          <w:rFonts w:ascii="Calibri" w:eastAsia="Calibri" w:hAnsi="Calibri" w:cs="Calibri"/>
          <w:sz w:val="22"/>
          <w:szCs w:val="22"/>
        </w:rPr>
        <w:t>The highlighted boxes on the rubric show the milestone students are expected to achieve in a foundational course. These milestones were selected by the UCCC with input from constituents teaching courses within each goal.</w:t>
      </w:r>
    </w:p>
    <w:p w14:paraId="5D7595E1" w14:textId="117227F7" w:rsidR="00EF56D0" w:rsidRDefault="00EF56D0" w:rsidP="53E5E48E">
      <w:pPr>
        <w:rPr>
          <w:rFonts w:ascii="Calibri" w:hAnsi="Calibri" w:cs="Calibri"/>
          <w:b/>
          <w:bCs/>
          <w:sz w:val="22"/>
          <w:szCs w:val="22"/>
        </w:rPr>
      </w:pPr>
    </w:p>
    <w:p w14:paraId="2A72F0AC" w14:textId="689B1D0A" w:rsidR="005439E2" w:rsidRPr="00BF0D80" w:rsidRDefault="005439E2" w:rsidP="005439E2">
      <w:pPr>
        <w:rPr>
          <w:rFonts w:ascii="Calibri" w:hAnsi="Calibri" w:cs="Calibri"/>
          <w:sz w:val="22"/>
          <w:szCs w:val="22"/>
        </w:rPr>
      </w:pPr>
      <w:r w:rsidRPr="5E16CEBD">
        <w:rPr>
          <w:rFonts w:ascii="Calibri" w:hAnsi="Calibri" w:cs="Calibri"/>
          <w:b/>
          <w:bCs/>
          <w:sz w:val="22"/>
          <w:szCs w:val="22"/>
        </w:rPr>
        <w:t>Signature Assignment Parameters:</w:t>
      </w:r>
      <w:r w:rsidRPr="5E16CEBD">
        <w:rPr>
          <w:rFonts w:ascii="Calibri" w:hAnsi="Calibri" w:cs="Calibri"/>
          <w:sz w:val="22"/>
          <w:szCs w:val="22"/>
        </w:rPr>
        <w:t xml:space="preserve"> The signature assignment should be a faculty designed </w:t>
      </w:r>
      <w:r w:rsidR="00DA7082">
        <w:rPr>
          <w:rFonts w:ascii="Calibri" w:hAnsi="Calibri" w:cs="Calibri"/>
          <w:sz w:val="22"/>
          <w:szCs w:val="22"/>
        </w:rPr>
        <w:t>oral or written artifact</w:t>
      </w:r>
      <w:r w:rsidRPr="5E16CEBD">
        <w:rPr>
          <w:rFonts w:ascii="Calibri" w:hAnsi="Calibri" w:cs="Calibri"/>
          <w:sz w:val="22"/>
          <w:szCs w:val="22"/>
        </w:rPr>
        <w:t xml:space="preserve"> </w:t>
      </w:r>
      <w:r w:rsidR="00DA7082">
        <w:rPr>
          <w:rFonts w:ascii="Calibri" w:hAnsi="Calibri" w:cs="Calibri"/>
          <w:sz w:val="22"/>
          <w:szCs w:val="22"/>
        </w:rPr>
        <w:t>developed</w:t>
      </w:r>
      <w:r w:rsidR="00DA7082" w:rsidRPr="5E16CEBD">
        <w:rPr>
          <w:rFonts w:ascii="Calibri" w:hAnsi="Calibri" w:cs="Calibri"/>
          <w:sz w:val="22"/>
          <w:szCs w:val="22"/>
        </w:rPr>
        <w:t xml:space="preserve"> </w:t>
      </w:r>
      <w:r w:rsidRPr="5E16CEBD">
        <w:rPr>
          <w:rFonts w:ascii="Calibri" w:hAnsi="Calibri" w:cs="Calibri"/>
          <w:sz w:val="22"/>
          <w:szCs w:val="22"/>
        </w:rPr>
        <w:t>by an individual student</w:t>
      </w:r>
      <w:r w:rsidR="00DA7082">
        <w:rPr>
          <w:rFonts w:ascii="Calibri" w:hAnsi="Calibri" w:cs="Calibri"/>
          <w:sz w:val="22"/>
          <w:szCs w:val="22"/>
        </w:rPr>
        <w:t xml:space="preserve">, </w:t>
      </w:r>
      <w:r w:rsidRPr="5E16CEBD">
        <w:rPr>
          <w:rFonts w:ascii="Calibri" w:hAnsi="Calibri" w:cs="Calibri"/>
          <w:sz w:val="22"/>
          <w:szCs w:val="22"/>
        </w:rPr>
        <w:t xml:space="preserve">which presents students with the opportunity to fulfill at least </w:t>
      </w:r>
      <w:r w:rsidRPr="5E16CEBD">
        <w:rPr>
          <w:rFonts w:ascii="Calibri" w:hAnsi="Calibri" w:cs="Calibri"/>
          <w:b/>
          <w:bCs/>
          <w:sz w:val="22"/>
          <w:szCs w:val="22"/>
          <w:u w:val="single"/>
        </w:rPr>
        <w:t>four</w:t>
      </w:r>
      <w:r w:rsidRPr="5E16CEBD">
        <w:rPr>
          <w:rFonts w:ascii="Calibri" w:hAnsi="Calibri" w:cs="Calibri"/>
          <w:sz w:val="22"/>
          <w:szCs w:val="22"/>
        </w:rPr>
        <w:t xml:space="preserve"> criteria outlined below</w:t>
      </w:r>
      <w:r w:rsidR="6D7D409E" w:rsidRPr="5E16CEBD">
        <w:rPr>
          <w:rFonts w:ascii="Calibri" w:hAnsi="Calibri" w:cs="Calibri"/>
          <w:sz w:val="22"/>
          <w:szCs w:val="22"/>
        </w:rPr>
        <w:t>:</w:t>
      </w:r>
      <w:r w:rsidRPr="5E16CEBD">
        <w:rPr>
          <w:rFonts w:ascii="Calibri" w:hAnsi="Calibri" w:cs="Calibri"/>
          <w:sz w:val="22"/>
          <w:szCs w:val="22"/>
        </w:rPr>
        <w:t xml:space="preserve"> </w:t>
      </w:r>
    </w:p>
    <w:p w14:paraId="1687CF6D" w14:textId="21B605C4" w:rsidR="005439E2" w:rsidRPr="00BD1DFE" w:rsidRDefault="005439E2" w:rsidP="005439E2">
      <w:pPr>
        <w:pStyle w:val="ListParagraph"/>
        <w:numPr>
          <w:ilvl w:val="0"/>
          <w:numId w:val="5"/>
        </w:numPr>
        <w:rPr>
          <w:rFonts w:ascii="Calibri" w:hAnsi="Calibri" w:cs="Calibri"/>
          <w:color w:val="0E2841" w:themeColor="text2"/>
          <w:sz w:val="22"/>
          <w:szCs w:val="22"/>
        </w:rPr>
      </w:pPr>
      <w:r w:rsidRPr="00BD1DFE">
        <w:rPr>
          <w:rFonts w:ascii="Calibri" w:hAnsi="Calibri" w:cs="Calibri"/>
          <w:color w:val="0E2841" w:themeColor="text2"/>
          <w:sz w:val="22"/>
          <w:szCs w:val="22"/>
        </w:rPr>
        <w:t xml:space="preserve">Demonstrate an observable organizational pattern including an introduction, conclusion, sequencing, and transitions </w:t>
      </w:r>
    </w:p>
    <w:p w14:paraId="732D5360" w14:textId="1CB2CF79" w:rsidR="005439E2" w:rsidRPr="00BD1DFE" w:rsidRDefault="005439E2" w:rsidP="005439E2">
      <w:pPr>
        <w:pStyle w:val="ListParagraph"/>
        <w:numPr>
          <w:ilvl w:val="0"/>
          <w:numId w:val="5"/>
        </w:numPr>
        <w:rPr>
          <w:rFonts w:ascii="Calibri" w:hAnsi="Calibri" w:cs="Calibri"/>
          <w:color w:val="0E2841" w:themeColor="text2"/>
          <w:sz w:val="22"/>
          <w:szCs w:val="22"/>
        </w:rPr>
      </w:pPr>
      <w:r w:rsidRPr="00BD1DFE">
        <w:rPr>
          <w:rFonts w:ascii="Calibri" w:hAnsi="Calibri" w:cs="Calibri"/>
          <w:color w:val="0E2841" w:themeColor="text2"/>
          <w:sz w:val="22"/>
          <w:szCs w:val="22"/>
        </w:rPr>
        <w:t xml:space="preserve">Demonstrate consideration of </w:t>
      </w:r>
      <w:r w:rsidR="00DA7082" w:rsidRPr="00BD1DFE">
        <w:rPr>
          <w:rFonts w:ascii="Calibri" w:hAnsi="Calibri" w:cs="Calibri"/>
          <w:color w:val="0E2841" w:themeColor="text2"/>
          <w:sz w:val="22"/>
          <w:szCs w:val="22"/>
        </w:rPr>
        <w:t xml:space="preserve">context, audience, identity, culture, </w:t>
      </w:r>
      <w:r w:rsidR="00645A48">
        <w:rPr>
          <w:rFonts w:ascii="Calibri" w:hAnsi="Calibri" w:cs="Calibri"/>
          <w:color w:val="0E2841" w:themeColor="text2"/>
          <w:sz w:val="22"/>
          <w:szCs w:val="22"/>
        </w:rPr>
        <w:t xml:space="preserve">and </w:t>
      </w:r>
      <w:r w:rsidR="00DA7082" w:rsidRPr="00BD1DFE">
        <w:rPr>
          <w:rFonts w:ascii="Calibri" w:hAnsi="Calibri" w:cs="Calibri"/>
          <w:color w:val="0E2841" w:themeColor="text2"/>
          <w:sz w:val="22"/>
          <w:szCs w:val="22"/>
        </w:rPr>
        <w:t>purpose</w:t>
      </w:r>
      <w:r w:rsidRPr="00BD1DFE">
        <w:rPr>
          <w:rFonts w:ascii="Calibri" w:hAnsi="Calibri" w:cs="Calibri"/>
          <w:color w:val="0E2841" w:themeColor="text2"/>
          <w:sz w:val="22"/>
          <w:szCs w:val="22"/>
        </w:rPr>
        <w:t xml:space="preserve"> </w:t>
      </w:r>
    </w:p>
    <w:p w14:paraId="2CE46E5B" w14:textId="697D2147" w:rsidR="005439E2" w:rsidRDefault="005439E2" w:rsidP="005439E2">
      <w:pPr>
        <w:pStyle w:val="ListParagraph"/>
        <w:numPr>
          <w:ilvl w:val="0"/>
          <w:numId w:val="5"/>
        </w:numPr>
        <w:rPr>
          <w:rFonts w:ascii="Calibri" w:hAnsi="Calibri" w:cs="Calibri"/>
          <w:color w:val="0E2841" w:themeColor="text2"/>
          <w:sz w:val="22"/>
          <w:szCs w:val="22"/>
        </w:rPr>
      </w:pPr>
      <w:r w:rsidRPr="00BD1DFE">
        <w:rPr>
          <w:rFonts w:ascii="Calibri" w:hAnsi="Calibri" w:cs="Calibri"/>
          <w:color w:val="0E2841" w:themeColor="text2"/>
          <w:sz w:val="22"/>
          <w:szCs w:val="22"/>
        </w:rPr>
        <w:t>Incorporat</w:t>
      </w:r>
      <w:r w:rsidR="00DA7082">
        <w:rPr>
          <w:rFonts w:ascii="Calibri" w:hAnsi="Calibri" w:cs="Calibri"/>
          <w:color w:val="0E2841" w:themeColor="text2"/>
          <w:sz w:val="22"/>
          <w:szCs w:val="22"/>
        </w:rPr>
        <w:t>e</w:t>
      </w:r>
      <w:r w:rsidRPr="00BD1DFE">
        <w:rPr>
          <w:rFonts w:ascii="Calibri" w:hAnsi="Calibri" w:cs="Calibri"/>
          <w:color w:val="0E2841" w:themeColor="text2"/>
          <w:sz w:val="22"/>
          <w:szCs w:val="22"/>
        </w:rPr>
        <w:t xml:space="preserve"> and reference appropriate supporting materials (explanations, examples, illustrations, statistics, analogies, quotations from relevant authorities)  </w:t>
      </w:r>
    </w:p>
    <w:p w14:paraId="27203B2D" w14:textId="28855B00" w:rsidR="00DA7082" w:rsidRPr="00BD1DFE" w:rsidRDefault="00DA7082" w:rsidP="005439E2">
      <w:pPr>
        <w:pStyle w:val="ListParagraph"/>
        <w:numPr>
          <w:ilvl w:val="0"/>
          <w:numId w:val="5"/>
        </w:numPr>
        <w:rPr>
          <w:rFonts w:ascii="Calibri" w:hAnsi="Calibri" w:cs="Calibri"/>
          <w:color w:val="0E2841" w:themeColor="text2"/>
          <w:sz w:val="22"/>
          <w:szCs w:val="22"/>
        </w:rPr>
      </w:pPr>
      <w:r>
        <w:rPr>
          <w:rStyle w:val="normaltextrun"/>
          <w:rFonts w:ascii="Calibri" w:hAnsi="Calibri" w:cs="Calibri"/>
          <w:sz w:val="22"/>
          <w:szCs w:val="22"/>
        </w:rPr>
        <w:t>Skillfully r</w:t>
      </w:r>
      <w:r w:rsidRPr="00AF5D7F">
        <w:rPr>
          <w:rStyle w:val="normaltextrun"/>
          <w:rFonts w:ascii="Calibri" w:hAnsi="Calibri" w:cs="Calibri"/>
          <w:sz w:val="22"/>
          <w:szCs w:val="22"/>
        </w:rPr>
        <w:t>ecognize and participate in cultural differences in verbal and nonverbal communication</w:t>
      </w:r>
      <w:r>
        <w:rPr>
          <w:rStyle w:val="normaltextrun"/>
          <w:rFonts w:ascii="Calibri" w:hAnsi="Calibri" w:cs="Calibri"/>
          <w:sz w:val="22"/>
          <w:szCs w:val="22"/>
        </w:rPr>
        <w:t>.</w:t>
      </w:r>
    </w:p>
    <w:p w14:paraId="3B5976DC" w14:textId="5E9FAEEB" w:rsidR="009F1251" w:rsidRPr="00BD1DFE" w:rsidRDefault="00DA7082" w:rsidP="009F1251">
      <w:pPr>
        <w:pStyle w:val="ListParagraph"/>
        <w:numPr>
          <w:ilvl w:val="0"/>
          <w:numId w:val="5"/>
        </w:numPr>
        <w:rPr>
          <w:rFonts w:ascii="Calibri" w:hAnsi="Calibri" w:cs="Calibri"/>
          <w:sz w:val="22"/>
          <w:szCs w:val="22"/>
        </w:rPr>
      </w:pPr>
      <w:r>
        <w:rPr>
          <w:rFonts w:ascii="Calibri" w:hAnsi="Calibri" w:cs="Calibri"/>
          <w:sz w:val="22"/>
          <w:szCs w:val="22"/>
        </w:rPr>
        <w:lastRenderedPageBreak/>
        <w:t xml:space="preserve">Select an appropriate </w:t>
      </w:r>
      <w:r>
        <w:rPr>
          <w:rFonts w:ascii="Calibri" w:eastAsia="Times New Roman" w:hAnsi="Calibri" w:cs="Calibri"/>
          <w:color w:val="000000"/>
          <w:kern w:val="0"/>
          <w:sz w:val="22"/>
          <w:szCs w:val="22"/>
          <w14:ligatures w14:val="none"/>
        </w:rPr>
        <w:t>d</w:t>
      </w:r>
      <w:r w:rsidR="009F1251">
        <w:rPr>
          <w:rFonts w:ascii="Calibri" w:eastAsia="Times New Roman" w:hAnsi="Calibri" w:cs="Calibri"/>
          <w:color w:val="000000"/>
          <w:kern w:val="0"/>
          <w:sz w:val="22"/>
          <w:szCs w:val="22"/>
          <w14:ligatures w14:val="none"/>
        </w:rPr>
        <w:t>elivery</w:t>
      </w:r>
      <w:r w:rsidR="009F1251" w:rsidRPr="00EC5EBD">
        <w:rPr>
          <w:rFonts w:ascii="Calibri" w:eastAsia="Times New Roman" w:hAnsi="Calibri" w:cs="Calibri"/>
          <w:color w:val="000000"/>
          <w:kern w:val="0"/>
          <w:sz w:val="22"/>
          <w:szCs w:val="22"/>
          <w14:ligatures w14:val="none"/>
        </w:rPr>
        <w:t xml:space="preserve"> modality </w:t>
      </w:r>
      <w:r>
        <w:rPr>
          <w:rFonts w:ascii="Calibri" w:eastAsia="Times New Roman" w:hAnsi="Calibri" w:cs="Calibri"/>
          <w:color w:val="000000"/>
          <w:kern w:val="0"/>
          <w:sz w:val="22"/>
          <w:szCs w:val="22"/>
          <w14:ligatures w14:val="none"/>
        </w:rPr>
        <w:t xml:space="preserve">(e.g., </w:t>
      </w:r>
      <w:r w:rsidR="009F1251" w:rsidRPr="00EC5EBD">
        <w:rPr>
          <w:rFonts w:ascii="Calibri" w:eastAsia="Times New Roman" w:hAnsi="Calibri" w:cs="Calibri"/>
          <w:color w:val="000000"/>
          <w:kern w:val="0"/>
          <w:sz w:val="22"/>
          <w:szCs w:val="22"/>
          <w14:ligatures w14:val="none"/>
        </w:rPr>
        <w:t>in-person</w:t>
      </w:r>
      <w:r>
        <w:rPr>
          <w:rFonts w:ascii="Calibri" w:eastAsia="Times New Roman" w:hAnsi="Calibri" w:cs="Calibri"/>
          <w:color w:val="000000"/>
          <w:kern w:val="0"/>
          <w:sz w:val="22"/>
          <w:szCs w:val="22"/>
          <w14:ligatures w14:val="none"/>
        </w:rPr>
        <w:t>,</w:t>
      </w:r>
      <w:r w:rsidR="009F1251" w:rsidRPr="00EC5EBD">
        <w:rPr>
          <w:rFonts w:ascii="Calibri" w:eastAsia="Times New Roman" w:hAnsi="Calibri" w:cs="Calibri"/>
          <w:color w:val="000000"/>
          <w:kern w:val="0"/>
          <w:sz w:val="22"/>
          <w:szCs w:val="22"/>
          <w14:ligatures w14:val="none"/>
        </w:rPr>
        <w:t xml:space="preserve"> media, digital presentation</w:t>
      </w:r>
      <w:r>
        <w:rPr>
          <w:rFonts w:ascii="Calibri" w:eastAsia="Times New Roman" w:hAnsi="Calibri" w:cs="Calibri"/>
          <w:color w:val="000000"/>
          <w:kern w:val="0"/>
          <w:sz w:val="22"/>
          <w:szCs w:val="22"/>
          <w14:ligatures w14:val="none"/>
        </w:rPr>
        <w:t xml:space="preserve">) that </w:t>
      </w:r>
      <w:r w:rsidR="009F1251" w:rsidRPr="00EC5EBD">
        <w:rPr>
          <w:rFonts w:ascii="Calibri" w:eastAsia="Times New Roman" w:hAnsi="Calibri" w:cs="Calibri"/>
          <w:color w:val="000000"/>
          <w:kern w:val="0"/>
          <w:sz w:val="22"/>
          <w:szCs w:val="22"/>
          <w14:ligatures w14:val="none"/>
        </w:rPr>
        <w:t>make</w:t>
      </w:r>
      <w:r w:rsidR="009F1251">
        <w:rPr>
          <w:rFonts w:ascii="Calibri" w:eastAsia="Times New Roman" w:hAnsi="Calibri" w:cs="Calibri"/>
          <w:color w:val="000000"/>
          <w:kern w:val="0"/>
          <w:sz w:val="22"/>
          <w:szCs w:val="22"/>
          <w14:ligatures w14:val="none"/>
        </w:rPr>
        <w:t>s</w:t>
      </w:r>
      <w:r w:rsidR="009F1251" w:rsidRPr="00EC5EBD">
        <w:rPr>
          <w:rFonts w:ascii="Calibri" w:eastAsia="Times New Roman" w:hAnsi="Calibri" w:cs="Calibri"/>
          <w:color w:val="000000"/>
          <w:kern w:val="0"/>
          <w:sz w:val="22"/>
          <w:szCs w:val="22"/>
          <w14:ligatures w14:val="none"/>
        </w:rPr>
        <w:t xml:space="preserve"> the presentation compelling</w:t>
      </w:r>
      <w:r>
        <w:rPr>
          <w:rFonts w:ascii="Calibri" w:eastAsia="Times New Roman" w:hAnsi="Calibri" w:cs="Calibri"/>
          <w:color w:val="000000"/>
          <w:kern w:val="0"/>
          <w:sz w:val="22"/>
          <w:szCs w:val="22"/>
          <w14:ligatures w14:val="none"/>
        </w:rPr>
        <w:t>, and provide a</w:t>
      </w:r>
      <w:r w:rsidR="009F1251" w:rsidRPr="00EC5EBD">
        <w:rPr>
          <w:rFonts w:ascii="Calibri" w:eastAsia="Times New Roman" w:hAnsi="Calibri" w:cs="Calibri"/>
          <w:color w:val="000000"/>
          <w:kern w:val="0"/>
          <w:sz w:val="22"/>
          <w:szCs w:val="22"/>
          <w14:ligatures w14:val="none"/>
        </w:rPr>
        <w:t xml:space="preserve"> variety of delivery techniques</w:t>
      </w:r>
      <w:r w:rsidR="009F1251">
        <w:rPr>
          <w:rFonts w:ascii="Calibri" w:eastAsia="Times New Roman" w:hAnsi="Calibri" w:cs="Calibri"/>
          <w:color w:val="000000"/>
          <w:kern w:val="0"/>
          <w:sz w:val="22"/>
          <w:szCs w:val="22"/>
          <w14:ligatures w14:val="none"/>
        </w:rPr>
        <w:t xml:space="preserve"> </w:t>
      </w:r>
      <w:r>
        <w:rPr>
          <w:rFonts w:ascii="Calibri" w:eastAsia="Times New Roman" w:hAnsi="Calibri" w:cs="Calibri"/>
          <w:color w:val="000000"/>
          <w:kern w:val="0"/>
          <w:sz w:val="22"/>
          <w:szCs w:val="22"/>
          <w14:ligatures w14:val="none"/>
        </w:rPr>
        <w:t xml:space="preserve">that </w:t>
      </w:r>
      <w:r w:rsidR="009F1251">
        <w:rPr>
          <w:rFonts w:ascii="Calibri" w:eastAsia="Times New Roman" w:hAnsi="Calibri" w:cs="Calibri"/>
          <w:color w:val="000000"/>
          <w:kern w:val="0"/>
          <w:sz w:val="22"/>
          <w:szCs w:val="22"/>
          <w14:ligatures w14:val="none"/>
        </w:rPr>
        <w:t xml:space="preserve">are polished and confidently integrated (e.g., volume, pacing, graphics, font size). </w:t>
      </w:r>
    </w:p>
    <w:p w14:paraId="5F05231D" w14:textId="12CE1087" w:rsidR="009F1251" w:rsidRPr="00BD1DFE" w:rsidRDefault="009F1251" w:rsidP="009F1251">
      <w:pPr>
        <w:pStyle w:val="ListParagraph"/>
        <w:numPr>
          <w:ilvl w:val="0"/>
          <w:numId w:val="5"/>
        </w:numPr>
        <w:rPr>
          <w:rFonts w:ascii="Calibri" w:hAnsi="Calibri" w:cs="Calibri"/>
          <w:sz w:val="22"/>
          <w:szCs w:val="22"/>
        </w:rPr>
      </w:pPr>
      <w:r>
        <w:rPr>
          <w:rFonts w:ascii="Calibri" w:eastAsia="Times New Roman" w:hAnsi="Calibri" w:cs="Calibri"/>
          <w:kern w:val="0"/>
          <w:sz w:val="22"/>
          <w:szCs w:val="22"/>
          <w14:ligatures w14:val="none"/>
        </w:rPr>
        <w:t>C</w:t>
      </w:r>
      <w:r w:rsidRPr="00BD1DFE">
        <w:rPr>
          <w:rFonts w:ascii="Calibri" w:eastAsia="Times New Roman" w:hAnsi="Calibri" w:cs="Calibri"/>
          <w:kern w:val="0"/>
          <w:sz w:val="22"/>
          <w:szCs w:val="22"/>
          <w14:ligatures w14:val="none"/>
        </w:rPr>
        <w:t>onsistently and proactively incorporate audience feedback, critique, and questions by consistently paraphrasing, summarizing, and building upon audience contributions</w:t>
      </w:r>
      <w:r w:rsidR="00DA7082">
        <w:rPr>
          <w:rFonts w:ascii="Calibri" w:eastAsia="Times New Roman" w:hAnsi="Calibri" w:cs="Calibri"/>
          <w:kern w:val="0"/>
          <w:sz w:val="22"/>
          <w:szCs w:val="22"/>
          <w14:ligatures w14:val="none"/>
        </w:rPr>
        <w:t>.</w:t>
      </w:r>
    </w:p>
    <w:p w14:paraId="12C73282" w14:textId="4B999A08" w:rsidR="005439E2" w:rsidRPr="00BD1DFE" w:rsidRDefault="00DA7082" w:rsidP="00CC13F1">
      <w:pPr>
        <w:pStyle w:val="ListParagraph"/>
        <w:numPr>
          <w:ilvl w:val="0"/>
          <w:numId w:val="5"/>
        </w:numPr>
        <w:rPr>
          <w:rFonts w:ascii="Calibri" w:hAnsi="Calibri" w:cs="Calibri"/>
          <w:sz w:val="22"/>
          <w:szCs w:val="22"/>
        </w:rPr>
      </w:pPr>
      <w:r>
        <w:rPr>
          <w:rFonts w:ascii="Calibri" w:eastAsia="Times New Roman" w:hAnsi="Calibri" w:cs="Calibri"/>
          <w:kern w:val="0"/>
          <w:sz w:val="22"/>
          <w:szCs w:val="22"/>
          <w14:ligatures w14:val="none"/>
        </w:rPr>
        <w:t xml:space="preserve">Utilize </w:t>
      </w:r>
      <w:r>
        <w:rPr>
          <w:rStyle w:val="normaltextrun"/>
          <w:rFonts w:ascii="Calibri" w:hAnsi="Calibri" w:cs="Calibri"/>
          <w:sz w:val="22"/>
          <w:szCs w:val="22"/>
        </w:rPr>
        <w:t>l</w:t>
      </w:r>
      <w:r w:rsidRPr="00AF5D7F">
        <w:rPr>
          <w:rStyle w:val="normaltextrun"/>
          <w:rFonts w:ascii="Calibri" w:hAnsi="Calibri" w:cs="Calibri"/>
          <w:sz w:val="22"/>
          <w:szCs w:val="22"/>
        </w:rPr>
        <w:t xml:space="preserve">anguage choices </w:t>
      </w:r>
      <w:r>
        <w:rPr>
          <w:rStyle w:val="normaltextrun"/>
          <w:rFonts w:ascii="Calibri" w:hAnsi="Calibri" w:cs="Calibri"/>
          <w:sz w:val="22"/>
          <w:szCs w:val="22"/>
        </w:rPr>
        <w:t xml:space="preserve">that </w:t>
      </w:r>
      <w:r w:rsidRPr="00AF5D7F">
        <w:rPr>
          <w:rStyle w:val="normaltextrun"/>
          <w:rFonts w:ascii="Calibri" w:hAnsi="Calibri" w:cs="Calibri"/>
          <w:sz w:val="22"/>
          <w:szCs w:val="22"/>
        </w:rPr>
        <w:t>are thoughtful and generally support the effectiveness of the artifact.</w:t>
      </w:r>
    </w:p>
    <w:p w14:paraId="6D0A0DEB" w14:textId="77777777" w:rsidR="00CC13F1" w:rsidRDefault="00CC13F1" w:rsidP="00CC13F1">
      <w:pPr>
        <w:rPr>
          <w:rFonts w:ascii="Times New Roman" w:hAnsi="Times New Roman" w:cs="Times New Roman"/>
          <w:b/>
          <w:bCs/>
        </w:rPr>
      </w:pPr>
    </w:p>
    <w:p w14:paraId="128553D3" w14:textId="77777777" w:rsidR="00CC13F1" w:rsidRPr="00BD1DFE" w:rsidRDefault="00CC13F1" w:rsidP="00CC13F1">
      <w:pPr>
        <w:rPr>
          <w:sz w:val="28"/>
          <w:szCs w:val="28"/>
        </w:rPr>
      </w:pPr>
    </w:p>
    <w:p w14:paraId="33B12680" w14:textId="77777777" w:rsidR="00CC13F1" w:rsidRDefault="00CC13F1" w:rsidP="00CC13F1">
      <w:pPr>
        <w:pStyle w:val="p1"/>
        <w:rPr>
          <w:rStyle w:val="s1"/>
          <w:rFonts w:eastAsiaTheme="majorEastAsia"/>
          <w:sz w:val="28"/>
          <w:szCs w:val="28"/>
        </w:rPr>
      </w:pPr>
    </w:p>
    <w:p w14:paraId="113DB638" w14:textId="33AA4304" w:rsidR="00CC13F1" w:rsidRPr="00BD1DFE" w:rsidRDefault="00CC13F1" w:rsidP="00CC13F1">
      <w:pPr>
        <w:pStyle w:val="p1"/>
        <w:rPr>
          <w:sz w:val="28"/>
          <w:szCs w:val="28"/>
        </w:rPr>
      </w:pPr>
    </w:p>
    <w:p w14:paraId="07E8F9F5" w14:textId="77777777" w:rsidR="00CC13F1" w:rsidRDefault="00CC13F1" w:rsidP="00CC13F1"/>
    <w:p w14:paraId="01CB1613" w14:textId="6B869EA9" w:rsidR="00CC13F1" w:rsidRPr="00BD1DFE" w:rsidRDefault="00CC13F1">
      <w:pPr>
        <w:rPr>
          <w:rStyle w:val="normaltextrun"/>
          <w:rFonts w:ascii="Calibri" w:eastAsiaTheme="majorEastAsia" w:hAnsi="Calibri" w:cs="Calibri"/>
          <w:b/>
          <w:bCs/>
          <w:sz w:val="22"/>
          <w:szCs w:val="22"/>
        </w:rPr>
      </w:pPr>
      <w:r>
        <w:rPr>
          <w:rStyle w:val="normaltextrun"/>
          <w:rFonts w:ascii="Calibri" w:eastAsiaTheme="majorEastAsia" w:hAnsi="Calibri" w:cs="Calibri"/>
          <w:b/>
          <w:bCs/>
          <w:sz w:val="22"/>
          <w:szCs w:val="22"/>
        </w:rPr>
        <w:br w:type="page"/>
      </w:r>
    </w:p>
    <w:p w14:paraId="43D334BD" w14:textId="24B779D3" w:rsidR="005439E2" w:rsidRPr="00304C5A" w:rsidRDefault="71C4C7C4" w:rsidP="4A4654B5">
      <w:pPr>
        <w:pStyle w:val="paragraph"/>
        <w:spacing w:before="0" w:beforeAutospacing="0" w:after="0" w:afterAutospacing="0"/>
        <w:textAlignment w:val="baseline"/>
        <w:rPr>
          <w:rFonts w:ascii="Calibri" w:hAnsi="Calibri" w:cs="Calibri"/>
          <w:sz w:val="16"/>
          <w:szCs w:val="16"/>
        </w:rPr>
      </w:pPr>
      <w:r w:rsidRPr="00304C5A">
        <w:rPr>
          <w:rStyle w:val="normaltextrun"/>
          <w:rFonts w:ascii="Calibri" w:eastAsiaTheme="majorEastAsia" w:hAnsi="Calibri" w:cs="Calibri"/>
          <w:b/>
          <w:bCs/>
          <w:sz w:val="22"/>
          <w:szCs w:val="22"/>
        </w:rPr>
        <w:t>Communication</w:t>
      </w:r>
      <w:r w:rsidR="005439E2" w:rsidRPr="00304C5A">
        <w:rPr>
          <w:rStyle w:val="normaltextrun"/>
          <w:rFonts w:ascii="Calibri" w:eastAsiaTheme="majorEastAsia" w:hAnsi="Calibri" w:cs="Calibri"/>
          <w:b/>
          <w:bCs/>
          <w:sz w:val="22"/>
          <w:szCs w:val="22"/>
        </w:rPr>
        <w:t xml:space="preserve"> Rubric</w:t>
      </w:r>
      <w:r w:rsidR="005439E2" w:rsidRPr="00304C5A">
        <w:rPr>
          <w:rStyle w:val="eop"/>
          <w:rFonts w:ascii="Calibri" w:eastAsiaTheme="majorEastAsia" w:hAnsi="Calibri" w:cs="Calibri"/>
          <w:sz w:val="22"/>
          <w:szCs w:val="22"/>
        </w:rPr>
        <w:t> </w:t>
      </w:r>
    </w:p>
    <w:p w14:paraId="1DA08103" w14:textId="4EA4610C" w:rsidR="2915BC76" w:rsidRPr="00304C5A" w:rsidRDefault="2915BC76" w:rsidP="00304C5A">
      <w:pPr>
        <w:pStyle w:val="paragraph"/>
        <w:spacing w:before="0" w:beforeAutospacing="0" w:after="0" w:afterAutospacing="0"/>
        <w:textAlignment w:val="baseline"/>
        <w:rPr>
          <w:rFonts w:ascii="Calibri" w:hAnsi="Calibri" w:cs="Calibri"/>
          <w:sz w:val="16"/>
          <w:szCs w:val="16"/>
        </w:rPr>
      </w:pPr>
      <w:r w:rsidRPr="00304C5A">
        <w:rPr>
          <w:rFonts w:ascii="Calibri" w:eastAsia="Aptos" w:hAnsi="Calibri" w:cs="Calibri"/>
          <w:sz w:val="22"/>
          <w:szCs w:val="22"/>
        </w:rPr>
        <w:t>The following rubric was adapted from existing validated and reliable AAC&amp;U Value rubrics. The signature assignment submitted for your course will be evaluated using this rubric. The highlighted portions indicate the milestone that students in foundational KU Core 34 courses within this goal will be expected to achieve. These milestones were selected by the UCCC with input from constituents teaching courses within each goal.</w:t>
      </w:r>
    </w:p>
    <w:p w14:paraId="449DF28D" w14:textId="77777777" w:rsidR="00177149" w:rsidRDefault="00177149" w:rsidP="005439E2">
      <w:pPr>
        <w:pStyle w:val="paragraph"/>
        <w:spacing w:before="0" w:beforeAutospacing="0" w:after="0" w:afterAutospacing="0"/>
        <w:textAlignment w:val="baseline"/>
        <w:rPr>
          <w:rFonts w:ascii="Aptos" w:eastAsiaTheme="majorEastAsia" w:hAnsi="Aptos" w:cs="Segoe UI"/>
        </w:rPr>
      </w:pPr>
    </w:p>
    <w:tbl>
      <w:tblPr>
        <w:tblW w:w="12899" w:type="dxa"/>
        <w:tblInd w:w="4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4A0" w:firstRow="1" w:lastRow="0" w:firstColumn="1" w:lastColumn="0" w:noHBand="0" w:noVBand="1"/>
      </w:tblPr>
      <w:tblGrid>
        <w:gridCol w:w="1549"/>
        <w:gridCol w:w="2191"/>
        <w:gridCol w:w="2615"/>
        <w:gridCol w:w="3272"/>
        <w:gridCol w:w="3272"/>
      </w:tblGrid>
      <w:tr w:rsidR="00D607F1" w:rsidRPr="00177149" w14:paraId="3726C894" w14:textId="77777777" w:rsidTr="00BD1DFE">
        <w:trPr>
          <w:trHeight w:val="300"/>
        </w:trPr>
        <w:tc>
          <w:tcPr>
            <w:tcW w:w="1549" w:type="dxa"/>
            <w:shd w:val="clear" w:color="auto" w:fill="auto"/>
            <w:hideMark/>
          </w:tcPr>
          <w:p w14:paraId="5E7D7C3A" w14:textId="77777777" w:rsidR="00DE004A" w:rsidRPr="00177149" w:rsidRDefault="00DE004A" w:rsidP="00177149">
            <w:pPr>
              <w:jc w:val="center"/>
              <w:textAlignment w:val="baseline"/>
              <w:rPr>
                <w:rFonts w:ascii="Segoe UI" w:eastAsia="Times New Roman" w:hAnsi="Segoe UI" w:cs="Segoe UI"/>
                <w:kern w:val="0"/>
                <w:sz w:val="18"/>
                <w:szCs w:val="18"/>
                <w14:ligatures w14:val="none"/>
              </w:rPr>
            </w:pPr>
            <w:r w:rsidRPr="00177149">
              <w:rPr>
                <w:rFonts w:ascii="Calibri" w:eastAsia="Times New Roman" w:hAnsi="Calibri" w:cs="Calibri"/>
                <w:color w:val="000000"/>
                <w:kern w:val="0"/>
                <w:sz w:val="22"/>
                <w:szCs w:val="22"/>
                <w14:ligatures w14:val="none"/>
              </w:rPr>
              <w:t> </w:t>
            </w:r>
          </w:p>
        </w:tc>
        <w:tc>
          <w:tcPr>
            <w:tcW w:w="2191" w:type="dxa"/>
            <w:shd w:val="clear" w:color="auto" w:fill="auto"/>
            <w:hideMark/>
          </w:tcPr>
          <w:p w14:paraId="7D12C001" w14:textId="3ACFEB5E" w:rsidR="00DE004A" w:rsidRPr="00DE004A" w:rsidRDefault="00DE004A" w:rsidP="00DE004A">
            <w:pPr>
              <w:jc w:val="center"/>
              <w:textAlignment w:val="baseline"/>
              <w:rPr>
                <w:rFonts w:ascii="Segoe UI" w:eastAsia="Times New Roman" w:hAnsi="Segoe UI" w:cs="Segoe UI"/>
                <w:kern w:val="0"/>
                <w:sz w:val="18"/>
                <w:szCs w:val="18"/>
                <w14:ligatures w14:val="none"/>
              </w:rPr>
            </w:pPr>
            <w:r w:rsidRPr="00177149">
              <w:rPr>
                <w:rFonts w:ascii="Calibri" w:eastAsia="Times New Roman" w:hAnsi="Calibri" w:cs="Calibri"/>
                <w:b/>
                <w:bCs/>
                <w:kern w:val="0"/>
                <w:sz w:val="22"/>
                <w:szCs w:val="22"/>
                <w14:ligatures w14:val="none"/>
              </w:rPr>
              <w:t>Capstone</w:t>
            </w:r>
            <w:r w:rsidRPr="00177149">
              <w:rPr>
                <w:rFonts w:ascii="Calibri" w:eastAsia="Times New Roman" w:hAnsi="Calibri" w:cs="Calibri"/>
                <w:kern w:val="0"/>
                <w:sz w:val="22"/>
                <w:szCs w:val="22"/>
                <w14:ligatures w14:val="none"/>
              </w:rPr>
              <w:t> </w:t>
            </w:r>
          </w:p>
        </w:tc>
        <w:tc>
          <w:tcPr>
            <w:tcW w:w="5887" w:type="dxa"/>
            <w:gridSpan w:val="2"/>
            <w:shd w:val="clear" w:color="auto" w:fill="auto"/>
            <w:hideMark/>
          </w:tcPr>
          <w:p w14:paraId="6D62B0B7" w14:textId="5CB293B8" w:rsidR="00DE004A" w:rsidRPr="00DE004A" w:rsidRDefault="00DE004A" w:rsidP="00DE004A">
            <w:pPr>
              <w:jc w:val="center"/>
              <w:textAlignment w:val="baseline"/>
              <w:rPr>
                <w:rFonts w:ascii="Segoe UI" w:eastAsia="Times New Roman" w:hAnsi="Segoe UI" w:cs="Segoe UI"/>
                <w:kern w:val="0"/>
                <w:sz w:val="18"/>
                <w:szCs w:val="18"/>
                <w14:ligatures w14:val="none"/>
              </w:rPr>
            </w:pPr>
            <w:r w:rsidRPr="00177149">
              <w:rPr>
                <w:rFonts w:ascii="Calibri" w:eastAsia="Times New Roman" w:hAnsi="Calibri" w:cs="Calibri"/>
                <w:b/>
                <w:bCs/>
                <w:kern w:val="0"/>
                <w:sz w:val="22"/>
                <w:szCs w:val="22"/>
                <w14:ligatures w14:val="none"/>
              </w:rPr>
              <w:t>Milestones</w:t>
            </w:r>
            <w:r w:rsidRPr="00177149">
              <w:rPr>
                <w:rFonts w:ascii="Calibri" w:eastAsia="Times New Roman" w:hAnsi="Calibri" w:cs="Calibri"/>
                <w:kern w:val="0"/>
                <w:sz w:val="22"/>
                <w:szCs w:val="22"/>
                <w14:ligatures w14:val="none"/>
              </w:rPr>
              <w:t> </w:t>
            </w:r>
          </w:p>
        </w:tc>
        <w:tc>
          <w:tcPr>
            <w:tcW w:w="3272" w:type="dxa"/>
            <w:shd w:val="clear" w:color="auto" w:fill="auto"/>
            <w:hideMark/>
          </w:tcPr>
          <w:p w14:paraId="078C946D" w14:textId="1F975F93" w:rsidR="00DE004A" w:rsidRPr="00DE004A" w:rsidRDefault="00DE004A" w:rsidP="00DE004A">
            <w:pPr>
              <w:jc w:val="center"/>
              <w:textAlignment w:val="baseline"/>
              <w:rPr>
                <w:rFonts w:ascii="Segoe UI" w:eastAsia="Times New Roman" w:hAnsi="Segoe UI" w:cs="Segoe UI"/>
                <w:kern w:val="0"/>
                <w:sz w:val="18"/>
                <w:szCs w:val="18"/>
                <w14:ligatures w14:val="none"/>
              </w:rPr>
            </w:pPr>
            <w:r w:rsidRPr="00177149">
              <w:rPr>
                <w:rFonts w:ascii="Calibri" w:eastAsia="Times New Roman" w:hAnsi="Calibri" w:cs="Calibri"/>
                <w:b/>
                <w:bCs/>
                <w:kern w:val="0"/>
                <w:sz w:val="22"/>
                <w:szCs w:val="22"/>
                <w14:ligatures w14:val="none"/>
              </w:rPr>
              <w:t>Benchmark</w:t>
            </w:r>
            <w:r w:rsidRPr="00177149">
              <w:rPr>
                <w:rFonts w:ascii="Calibri" w:eastAsia="Times New Roman" w:hAnsi="Calibri" w:cs="Calibri"/>
                <w:kern w:val="0"/>
                <w:sz w:val="22"/>
                <w:szCs w:val="22"/>
                <w14:ligatures w14:val="none"/>
              </w:rPr>
              <w:t> </w:t>
            </w:r>
          </w:p>
        </w:tc>
      </w:tr>
      <w:tr w:rsidR="00D607F1" w:rsidRPr="00177149" w14:paraId="6B3E75D5" w14:textId="77777777" w:rsidTr="00BD1DFE">
        <w:trPr>
          <w:trHeight w:val="300"/>
        </w:trPr>
        <w:tc>
          <w:tcPr>
            <w:tcW w:w="1549" w:type="dxa"/>
            <w:shd w:val="clear" w:color="auto" w:fill="auto"/>
            <w:hideMark/>
          </w:tcPr>
          <w:p w14:paraId="65E9AB55" w14:textId="77777777" w:rsidR="00177149" w:rsidRPr="00177149" w:rsidRDefault="00177149" w:rsidP="00177149">
            <w:pPr>
              <w:jc w:val="center"/>
              <w:textAlignment w:val="baseline"/>
              <w:rPr>
                <w:rFonts w:ascii="Segoe UI" w:eastAsia="Times New Roman" w:hAnsi="Segoe UI" w:cs="Segoe UI"/>
                <w:kern w:val="0"/>
                <w:sz w:val="18"/>
                <w:szCs w:val="18"/>
                <w14:ligatures w14:val="none"/>
              </w:rPr>
            </w:pPr>
            <w:r w:rsidRPr="00177149">
              <w:rPr>
                <w:rFonts w:ascii="Calibri" w:eastAsia="Times New Roman" w:hAnsi="Calibri" w:cs="Calibri"/>
                <w:b/>
                <w:bCs/>
                <w:color w:val="000000"/>
                <w:kern w:val="0"/>
                <w:sz w:val="22"/>
                <w:szCs w:val="22"/>
                <w14:ligatures w14:val="none"/>
              </w:rPr>
              <w:t> </w:t>
            </w:r>
            <w:r w:rsidRPr="00177149">
              <w:rPr>
                <w:rFonts w:ascii="Calibri" w:eastAsia="Times New Roman" w:hAnsi="Calibri" w:cs="Calibri"/>
                <w:color w:val="000000"/>
                <w:kern w:val="0"/>
                <w:sz w:val="22"/>
                <w:szCs w:val="22"/>
                <w14:ligatures w14:val="none"/>
              </w:rPr>
              <w:t> </w:t>
            </w:r>
          </w:p>
        </w:tc>
        <w:tc>
          <w:tcPr>
            <w:tcW w:w="2191" w:type="dxa"/>
            <w:shd w:val="clear" w:color="auto" w:fill="auto"/>
            <w:hideMark/>
          </w:tcPr>
          <w:p w14:paraId="245F993E" w14:textId="77777777" w:rsidR="00DE004A" w:rsidRPr="00177149" w:rsidRDefault="00DE004A" w:rsidP="00DE004A">
            <w:pPr>
              <w:jc w:val="center"/>
              <w:textAlignment w:val="baseline"/>
              <w:rPr>
                <w:rFonts w:ascii="Segoe UI" w:eastAsia="Times New Roman" w:hAnsi="Segoe UI" w:cs="Segoe UI"/>
                <w:sz w:val="18"/>
                <w:szCs w:val="18"/>
              </w:rPr>
            </w:pPr>
            <w:r w:rsidRPr="55623FFA">
              <w:rPr>
                <w:rFonts w:ascii="Calibri" w:eastAsia="Times New Roman" w:hAnsi="Calibri" w:cs="Calibri"/>
                <w:i/>
                <w:iCs/>
                <w:kern w:val="0"/>
                <w:sz w:val="22"/>
                <w:szCs w:val="22"/>
                <w14:ligatures w14:val="none"/>
              </w:rPr>
              <w:t>Assignment designed for students to demonstrate level of mastery of the outcome</w:t>
            </w:r>
            <w:r w:rsidRPr="55623FFA">
              <w:rPr>
                <w:rFonts w:ascii="Calibri" w:eastAsia="Times New Roman" w:hAnsi="Calibri" w:cs="Calibri"/>
                <w:b/>
                <w:bCs/>
                <w:i/>
                <w:iCs/>
                <w:kern w:val="0"/>
                <w:sz w:val="22"/>
                <w:szCs w:val="22"/>
                <w14:ligatures w14:val="none"/>
              </w:rPr>
              <w:t> </w:t>
            </w:r>
            <w:r w:rsidRPr="00177149">
              <w:rPr>
                <w:rFonts w:ascii="Calibri" w:eastAsia="Times New Roman" w:hAnsi="Calibri" w:cs="Calibri"/>
                <w:kern w:val="0"/>
                <w:sz w:val="22"/>
                <w:szCs w:val="22"/>
                <w14:ligatures w14:val="none"/>
              </w:rPr>
              <w:t> </w:t>
            </w:r>
          </w:p>
          <w:p w14:paraId="505EC65A" w14:textId="0286A31D" w:rsidR="00177149" w:rsidRPr="00177149" w:rsidRDefault="00DE004A" w:rsidP="00DE004A">
            <w:pPr>
              <w:jc w:val="center"/>
              <w:textAlignment w:val="baseline"/>
              <w:rPr>
                <w:rFonts w:ascii="Segoe UI" w:eastAsia="Times New Roman" w:hAnsi="Segoe UI" w:cs="Segoe UI"/>
                <w:kern w:val="0"/>
                <w:sz w:val="18"/>
                <w:szCs w:val="18"/>
                <w14:ligatures w14:val="none"/>
              </w:rPr>
            </w:pPr>
            <w:r w:rsidRPr="55623FFA">
              <w:rPr>
                <w:rFonts w:ascii="Calibri" w:eastAsia="Times New Roman" w:hAnsi="Calibri" w:cs="Calibri"/>
                <w:sz w:val="22"/>
                <w:szCs w:val="22"/>
              </w:rPr>
              <w:t>4</w:t>
            </w:r>
            <w:r w:rsidR="00177149" w:rsidRPr="00177149">
              <w:rPr>
                <w:rFonts w:ascii="Calibri" w:eastAsia="Times New Roman" w:hAnsi="Calibri" w:cs="Calibri"/>
                <w:color w:val="000000"/>
                <w:kern w:val="0"/>
                <w:sz w:val="22"/>
                <w:szCs w:val="22"/>
                <w14:ligatures w14:val="none"/>
              </w:rPr>
              <w:t> </w:t>
            </w:r>
          </w:p>
        </w:tc>
        <w:tc>
          <w:tcPr>
            <w:tcW w:w="2615" w:type="dxa"/>
            <w:shd w:val="clear" w:color="auto" w:fill="auto"/>
            <w:hideMark/>
          </w:tcPr>
          <w:p w14:paraId="31CE4FD6" w14:textId="77777777" w:rsidR="00DE004A" w:rsidRPr="00177149" w:rsidRDefault="00DE004A" w:rsidP="00DE004A">
            <w:pPr>
              <w:jc w:val="center"/>
              <w:textAlignment w:val="baseline"/>
              <w:rPr>
                <w:rFonts w:ascii="Segoe UI" w:eastAsia="Times New Roman" w:hAnsi="Segoe UI" w:cs="Segoe UI"/>
                <w:sz w:val="18"/>
                <w:szCs w:val="18"/>
              </w:rPr>
            </w:pPr>
            <w:r w:rsidRPr="55623FFA">
              <w:rPr>
                <w:rFonts w:ascii="Calibri" w:eastAsia="Times New Roman" w:hAnsi="Calibri" w:cs="Calibri"/>
                <w:i/>
                <w:iCs/>
                <w:kern w:val="0"/>
                <w:sz w:val="22"/>
                <w:szCs w:val="22"/>
                <w14:ligatures w14:val="none"/>
              </w:rPr>
              <w:t>Assignment designed to reinforce previously practiced outcome</w:t>
            </w:r>
            <w:r w:rsidRPr="00177149">
              <w:rPr>
                <w:rFonts w:ascii="Calibri" w:eastAsia="Times New Roman" w:hAnsi="Calibri" w:cs="Calibri"/>
                <w:kern w:val="0"/>
                <w:sz w:val="22"/>
                <w:szCs w:val="22"/>
                <w14:ligatures w14:val="none"/>
              </w:rPr>
              <w:t> </w:t>
            </w:r>
          </w:p>
          <w:p w14:paraId="5EEC48CE" w14:textId="52D98255" w:rsidR="00177149" w:rsidRPr="00177149" w:rsidRDefault="00DE004A" w:rsidP="00DE004A">
            <w:pPr>
              <w:jc w:val="center"/>
              <w:textAlignment w:val="baseline"/>
              <w:rPr>
                <w:rFonts w:ascii="Segoe UI" w:eastAsia="Times New Roman" w:hAnsi="Segoe UI" w:cs="Segoe UI"/>
                <w:kern w:val="0"/>
                <w:sz w:val="18"/>
                <w:szCs w:val="18"/>
                <w14:ligatures w14:val="none"/>
              </w:rPr>
            </w:pPr>
            <w:r w:rsidRPr="55623FFA">
              <w:rPr>
                <w:rFonts w:ascii="Calibri" w:eastAsia="Times New Roman" w:hAnsi="Calibri" w:cs="Calibri"/>
                <w:sz w:val="22"/>
                <w:szCs w:val="22"/>
              </w:rPr>
              <w:t>3</w:t>
            </w:r>
            <w:r w:rsidR="00177149" w:rsidRPr="00177149">
              <w:rPr>
                <w:rFonts w:ascii="Calibri" w:eastAsia="Times New Roman" w:hAnsi="Calibri" w:cs="Calibri"/>
                <w:color w:val="000000"/>
                <w:kern w:val="0"/>
                <w:sz w:val="22"/>
                <w:szCs w:val="22"/>
                <w14:ligatures w14:val="none"/>
              </w:rPr>
              <w:t> </w:t>
            </w:r>
          </w:p>
        </w:tc>
        <w:tc>
          <w:tcPr>
            <w:tcW w:w="3272" w:type="dxa"/>
            <w:shd w:val="clear" w:color="auto" w:fill="auto"/>
            <w:hideMark/>
          </w:tcPr>
          <w:p w14:paraId="5A31ABCD" w14:textId="77777777" w:rsidR="00DE004A" w:rsidRPr="00177149" w:rsidRDefault="00DE004A" w:rsidP="00DE004A">
            <w:pPr>
              <w:jc w:val="center"/>
              <w:textAlignment w:val="baseline"/>
              <w:rPr>
                <w:rFonts w:ascii="Segoe UI" w:eastAsia="Times New Roman" w:hAnsi="Segoe UI" w:cs="Segoe UI"/>
                <w:sz w:val="18"/>
                <w:szCs w:val="18"/>
              </w:rPr>
            </w:pPr>
            <w:r w:rsidRPr="55623FFA">
              <w:rPr>
                <w:rFonts w:ascii="Calibri" w:eastAsia="Times New Roman" w:hAnsi="Calibri" w:cs="Calibri"/>
                <w:i/>
                <w:iCs/>
                <w:kern w:val="0"/>
                <w:sz w:val="22"/>
                <w:szCs w:val="22"/>
                <w14:ligatures w14:val="none"/>
              </w:rPr>
              <w:t>Assignment designed to afford student practice with the outcome</w:t>
            </w:r>
            <w:r w:rsidRPr="00177149">
              <w:rPr>
                <w:rFonts w:ascii="Calibri" w:eastAsia="Times New Roman" w:hAnsi="Calibri" w:cs="Calibri"/>
                <w:kern w:val="0"/>
                <w:sz w:val="22"/>
                <w:szCs w:val="22"/>
                <w14:ligatures w14:val="none"/>
              </w:rPr>
              <w:t> </w:t>
            </w:r>
          </w:p>
          <w:p w14:paraId="29B1E612" w14:textId="3E98C9BD" w:rsidR="00177149" w:rsidRPr="00177149" w:rsidRDefault="00DE004A" w:rsidP="00DE004A">
            <w:pPr>
              <w:jc w:val="center"/>
              <w:textAlignment w:val="baseline"/>
              <w:rPr>
                <w:rFonts w:ascii="Segoe UI" w:eastAsia="Times New Roman" w:hAnsi="Segoe UI" w:cs="Segoe UI"/>
                <w:kern w:val="0"/>
                <w:sz w:val="18"/>
                <w:szCs w:val="18"/>
                <w14:ligatures w14:val="none"/>
              </w:rPr>
            </w:pPr>
            <w:r w:rsidRPr="55623FFA">
              <w:rPr>
                <w:rFonts w:ascii="Calibri" w:eastAsia="Times New Roman" w:hAnsi="Calibri" w:cs="Calibri"/>
                <w:sz w:val="22"/>
                <w:szCs w:val="22"/>
              </w:rPr>
              <w:t>2</w:t>
            </w:r>
            <w:r w:rsidR="00177149" w:rsidRPr="00177149">
              <w:rPr>
                <w:rFonts w:ascii="Calibri" w:eastAsia="Times New Roman" w:hAnsi="Calibri" w:cs="Calibri"/>
                <w:color w:val="000000"/>
                <w:kern w:val="0"/>
                <w:sz w:val="22"/>
                <w:szCs w:val="22"/>
                <w14:ligatures w14:val="none"/>
              </w:rPr>
              <w:t> </w:t>
            </w:r>
          </w:p>
        </w:tc>
        <w:tc>
          <w:tcPr>
            <w:tcW w:w="3272" w:type="dxa"/>
            <w:shd w:val="clear" w:color="auto" w:fill="auto"/>
            <w:hideMark/>
          </w:tcPr>
          <w:p w14:paraId="2055AC6E" w14:textId="77777777" w:rsidR="00DE004A" w:rsidRPr="00177149" w:rsidRDefault="00DE004A" w:rsidP="00DE004A">
            <w:pPr>
              <w:jc w:val="center"/>
              <w:textAlignment w:val="baseline"/>
              <w:rPr>
                <w:rFonts w:ascii="Segoe UI" w:eastAsia="Times New Roman" w:hAnsi="Segoe UI" w:cs="Segoe UI"/>
                <w:sz w:val="18"/>
                <w:szCs w:val="18"/>
              </w:rPr>
            </w:pPr>
            <w:r w:rsidRPr="55623FFA">
              <w:rPr>
                <w:rFonts w:ascii="Calibri" w:eastAsia="Times New Roman" w:hAnsi="Calibri" w:cs="Calibri"/>
                <w:i/>
                <w:iCs/>
                <w:kern w:val="0"/>
                <w:sz w:val="22"/>
                <w:szCs w:val="22"/>
                <w14:ligatures w14:val="none"/>
              </w:rPr>
              <w:t>Assignment designed to introduce the outcome</w:t>
            </w:r>
            <w:r w:rsidRPr="00177149">
              <w:rPr>
                <w:rFonts w:ascii="Calibri" w:eastAsia="Times New Roman" w:hAnsi="Calibri" w:cs="Calibri"/>
                <w:kern w:val="0"/>
                <w:sz w:val="22"/>
                <w:szCs w:val="22"/>
                <w14:ligatures w14:val="none"/>
              </w:rPr>
              <w:t> </w:t>
            </w:r>
          </w:p>
          <w:p w14:paraId="28D41536" w14:textId="11C4B255" w:rsidR="00177149" w:rsidRPr="00177149" w:rsidRDefault="00DE004A" w:rsidP="00DE004A">
            <w:pPr>
              <w:jc w:val="center"/>
              <w:textAlignment w:val="baseline"/>
              <w:rPr>
                <w:rFonts w:ascii="Segoe UI" w:eastAsia="Times New Roman" w:hAnsi="Segoe UI" w:cs="Segoe UI"/>
                <w:kern w:val="0"/>
                <w:sz w:val="18"/>
                <w:szCs w:val="18"/>
                <w14:ligatures w14:val="none"/>
              </w:rPr>
            </w:pPr>
            <w:r w:rsidRPr="55623FFA">
              <w:rPr>
                <w:rFonts w:ascii="Calibri" w:eastAsia="Times New Roman" w:hAnsi="Calibri" w:cs="Calibri"/>
                <w:sz w:val="22"/>
                <w:szCs w:val="22"/>
              </w:rPr>
              <w:t>1</w:t>
            </w:r>
            <w:r w:rsidR="00177149" w:rsidRPr="00177149">
              <w:rPr>
                <w:rFonts w:ascii="Calibri" w:eastAsia="Times New Roman" w:hAnsi="Calibri" w:cs="Calibri"/>
                <w:color w:val="000000"/>
                <w:kern w:val="0"/>
                <w:sz w:val="22"/>
                <w:szCs w:val="22"/>
                <w14:ligatures w14:val="none"/>
              </w:rPr>
              <w:t> </w:t>
            </w:r>
          </w:p>
        </w:tc>
      </w:tr>
      <w:tr w:rsidR="00D607F1" w:rsidRPr="00177149" w14:paraId="25C0AAAC" w14:textId="77777777" w:rsidTr="00BD1DFE">
        <w:trPr>
          <w:trHeight w:val="300"/>
        </w:trPr>
        <w:tc>
          <w:tcPr>
            <w:tcW w:w="1549" w:type="dxa"/>
            <w:shd w:val="clear" w:color="auto" w:fill="auto"/>
            <w:hideMark/>
          </w:tcPr>
          <w:p w14:paraId="563B5594" w14:textId="7243A100" w:rsidR="00177149" w:rsidRPr="00BD1DFE" w:rsidRDefault="00177149" w:rsidP="00177149">
            <w:pPr>
              <w:textAlignment w:val="baseline"/>
              <w:rPr>
                <w:rFonts w:ascii="Segoe UI" w:eastAsia="Times New Roman" w:hAnsi="Segoe UI" w:cs="Segoe UI"/>
                <w:b/>
                <w:bCs/>
                <w:kern w:val="0"/>
                <w:sz w:val="18"/>
                <w:szCs w:val="18"/>
                <w14:ligatures w14:val="none"/>
              </w:rPr>
            </w:pPr>
            <w:r w:rsidRPr="009379CA">
              <w:rPr>
                <w:rFonts w:ascii="Calibri" w:eastAsia="Times New Roman" w:hAnsi="Calibri" w:cs="Calibri"/>
                <w:b/>
                <w:bCs/>
                <w:color w:val="000000"/>
                <w:kern w:val="0"/>
                <w:sz w:val="22"/>
                <w:szCs w:val="22"/>
                <w14:ligatures w14:val="none"/>
              </w:rPr>
              <w:t>Organization</w:t>
            </w:r>
            <w:r w:rsidRPr="00BD1DFE">
              <w:rPr>
                <w:rFonts w:ascii="Calibri" w:eastAsia="Times New Roman" w:hAnsi="Calibri" w:cs="Calibri"/>
                <w:b/>
                <w:bCs/>
                <w:color w:val="000000"/>
                <w:kern w:val="0"/>
                <w:sz w:val="22"/>
                <w:szCs w:val="22"/>
                <w14:ligatures w14:val="none"/>
              </w:rPr>
              <w:t> </w:t>
            </w:r>
            <w:r w:rsidR="0006111F" w:rsidRPr="00BD1DFE">
              <w:rPr>
                <w:rFonts w:ascii="Calibri" w:eastAsia="Times New Roman" w:hAnsi="Calibri" w:cs="Calibri"/>
                <w:b/>
                <w:bCs/>
                <w:color w:val="000000"/>
                <w:kern w:val="0"/>
                <w:sz w:val="22"/>
                <w:szCs w:val="22"/>
                <w14:ligatures w14:val="none"/>
              </w:rPr>
              <w:t>&amp; Mechanics</w:t>
            </w:r>
          </w:p>
        </w:tc>
        <w:tc>
          <w:tcPr>
            <w:tcW w:w="2191" w:type="dxa"/>
            <w:shd w:val="clear" w:color="auto" w:fill="auto"/>
            <w:hideMark/>
          </w:tcPr>
          <w:p w14:paraId="3D4EE981" w14:textId="796449AB" w:rsidR="00177149" w:rsidRPr="00177149" w:rsidRDefault="00177149" w:rsidP="00177149">
            <w:pPr>
              <w:textAlignment w:val="baseline"/>
              <w:rPr>
                <w:rFonts w:ascii="Segoe UI" w:eastAsia="Times New Roman" w:hAnsi="Segoe UI" w:cs="Segoe UI"/>
                <w:kern w:val="0"/>
                <w:sz w:val="18"/>
                <w:szCs w:val="18"/>
                <w14:ligatures w14:val="none"/>
              </w:rPr>
            </w:pPr>
            <w:r w:rsidRPr="00177149">
              <w:rPr>
                <w:rFonts w:ascii="Calibri" w:eastAsia="Times New Roman" w:hAnsi="Calibri" w:cs="Calibri"/>
                <w:color w:val="000000"/>
                <w:kern w:val="0"/>
                <w:sz w:val="22"/>
                <w:szCs w:val="22"/>
                <w14:ligatures w14:val="none"/>
              </w:rPr>
              <w:t xml:space="preserve">Organizational pattern (specific introduction and conclusion, sequenced material within the body, and transitions) is clearly and consistently observable and is skillful and makes the content of the </w:t>
            </w:r>
            <w:r w:rsidR="00F70B6D">
              <w:rPr>
                <w:rFonts w:ascii="Calibri" w:eastAsia="Times New Roman" w:hAnsi="Calibri" w:cs="Calibri"/>
                <w:color w:val="000000"/>
                <w:kern w:val="0"/>
                <w:sz w:val="22"/>
                <w:szCs w:val="22"/>
                <w14:ligatures w14:val="none"/>
              </w:rPr>
              <w:t>communication artifact cohesive</w:t>
            </w:r>
            <w:r w:rsidRPr="00177149">
              <w:rPr>
                <w:rFonts w:ascii="Calibri" w:eastAsia="Times New Roman" w:hAnsi="Calibri" w:cs="Calibri"/>
                <w:color w:val="000000"/>
                <w:kern w:val="0"/>
                <w:sz w:val="22"/>
                <w:szCs w:val="22"/>
                <w14:ligatures w14:val="none"/>
              </w:rPr>
              <w:t>.</w:t>
            </w:r>
            <w:r w:rsidR="00F70B6D">
              <w:rPr>
                <w:rFonts w:ascii="Calibri" w:eastAsia="Times New Roman" w:hAnsi="Calibri" w:cs="Calibri"/>
                <w:color w:val="000000"/>
                <w:kern w:val="0"/>
                <w:sz w:val="22"/>
                <w:szCs w:val="22"/>
                <w14:ligatures w14:val="none"/>
              </w:rPr>
              <w:t xml:space="preserve"> </w:t>
            </w:r>
            <w:r w:rsidR="00170B1A">
              <w:rPr>
                <w:rFonts w:ascii="Calibri" w:eastAsia="Times New Roman" w:hAnsi="Calibri" w:cs="Calibri"/>
                <w:color w:val="000000"/>
                <w:kern w:val="0"/>
                <w:sz w:val="22"/>
                <w:szCs w:val="22"/>
                <w14:ligatures w14:val="none"/>
              </w:rPr>
              <w:t>Writing m</w:t>
            </w:r>
            <w:r w:rsidR="00F70B6D">
              <w:rPr>
                <w:rFonts w:ascii="Calibri" w:eastAsia="Times New Roman" w:hAnsi="Calibri" w:cs="Calibri"/>
                <w:color w:val="000000"/>
                <w:kern w:val="0"/>
                <w:sz w:val="22"/>
                <w:szCs w:val="22"/>
                <w14:ligatures w14:val="none"/>
              </w:rPr>
              <w:t>echanics demonstrate a well-edited</w:t>
            </w:r>
            <w:r w:rsidR="002846BB">
              <w:rPr>
                <w:rFonts w:ascii="Calibri" w:eastAsia="Times New Roman" w:hAnsi="Calibri" w:cs="Calibri"/>
                <w:color w:val="000000"/>
                <w:kern w:val="0"/>
                <w:sz w:val="22"/>
                <w:szCs w:val="22"/>
                <w14:ligatures w14:val="none"/>
              </w:rPr>
              <w:t xml:space="preserve"> artifact.</w:t>
            </w:r>
            <w:r w:rsidRPr="00177149">
              <w:rPr>
                <w:rFonts w:ascii="Calibri" w:eastAsia="Times New Roman" w:hAnsi="Calibri" w:cs="Calibri"/>
                <w:color w:val="000000"/>
                <w:kern w:val="0"/>
                <w:sz w:val="22"/>
                <w:szCs w:val="22"/>
                <w14:ligatures w14:val="none"/>
              </w:rPr>
              <w:t> </w:t>
            </w:r>
          </w:p>
        </w:tc>
        <w:tc>
          <w:tcPr>
            <w:tcW w:w="2615" w:type="dxa"/>
            <w:shd w:val="clear" w:color="auto" w:fill="auto"/>
            <w:hideMark/>
          </w:tcPr>
          <w:p w14:paraId="1760D26E" w14:textId="176B20C1" w:rsidR="00177149" w:rsidRPr="00177149" w:rsidRDefault="00177149" w:rsidP="00177149">
            <w:pPr>
              <w:textAlignment w:val="baseline"/>
              <w:rPr>
                <w:rFonts w:ascii="Segoe UI" w:eastAsia="Times New Roman" w:hAnsi="Segoe UI" w:cs="Segoe UI"/>
                <w:kern w:val="0"/>
                <w:sz w:val="18"/>
                <w:szCs w:val="18"/>
                <w14:ligatures w14:val="none"/>
              </w:rPr>
            </w:pPr>
            <w:r w:rsidRPr="00177149">
              <w:rPr>
                <w:rFonts w:ascii="Calibri" w:eastAsia="Times New Roman" w:hAnsi="Calibri" w:cs="Calibri"/>
                <w:color w:val="000000"/>
                <w:kern w:val="0"/>
                <w:sz w:val="22"/>
                <w:szCs w:val="22"/>
                <w14:ligatures w14:val="none"/>
              </w:rPr>
              <w:t xml:space="preserve">Organizational pattern (specific introduction and conclusion, sequenced material within the body, and transitions) is clearly and consistently observable within the </w:t>
            </w:r>
            <w:r w:rsidR="008A256A">
              <w:rPr>
                <w:rFonts w:ascii="Calibri" w:eastAsia="Times New Roman" w:hAnsi="Calibri" w:cs="Calibri"/>
                <w:color w:val="000000"/>
                <w:kern w:val="0"/>
                <w:sz w:val="22"/>
                <w:szCs w:val="22"/>
                <w14:ligatures w14:val="none"/>
              </w:rPr>
              <w:t>communication artifact. Mechanics generally demonstrate a well-edited artifact.</w:t>
            </w:r>
            <w:r w:rsidRPr="00177149">
              <w:rPr>
                <w:rFonts w:ascii="Calibri" w:eastAsia="Times New Roman" w:hAnsi="Calibri" w:cs="Calibri"/>
                <w:color w:val="000000"/>
                <w:kern w:val="0"/>
                <w:sz w:val="22"/>
                <w:szCs w:val="22"/>
                <w14:ligatures w14:val="none"/>
              </w:rPr>
              <w:t> </w:t>
            </w:r>
          </w:p>
        </w:tc>
        <w:tc>
          <w:tcPr>
            <w:tcW w:w="3272" w:type="dxa"/>
            <w:shd w:val="clear" w:color="auto" w:fill="FFFF00"/>
            <w:hideMark/>
          </w:tcPr>
          <w:p w14:paraId="78759442" w14:textId="3158CB38" w:rsidR="00177149" w:rsidRPr="00177149" w:rsidRDefault="00177149" w:rsidP="00177149">
            <w:pPr>
              <w:textAlignment w:val="baseline"/>
              <w:rPr>
                <w:rFonts w:ascii="Segoe UI" w:eastAsia="Times New Roman" w:hAnsi="Segoe UI" w:cs="Segoe UI"/>
                <w:kern w:val="0"/>
                <w:sz w:val="18"/>
                <w:szCs w:val="18"/>
                <w14:ligatures w14:val="none"/>
              </w:rPr>
            </w:pPr>
            <w:r w:rsidRPr="00177149">
              <w:rPr>
                <w:rFonts w:ascii="Calibri" w:eastAsia="Times New Roman" w:hAnsi="Calibri" w:cs="Calibri"/>
                <w:color w:val="000000"/>
                <w:kern w:val="0"/>
                <w:sz w:val="22"/>
                <w:szCs w:val="22"/>
                <w14:ligatures w14:val="none"/>
              </w:rPr>
              <w:t xml:space="preserve">Organizational pattern (specific introduction and conclusion, sequenced material within the body, and transitions) is intermittently observable within the </w:t>
            </w:r>
            <w:r w:rsidR="008A256A">
              <w:rPr>
                <w:rFonts w:ascii="Calibri" w:eastAsia="Times New Roman" w:hAnsi="Calibri" w:cs="Calibri"/>
                <w:color w:val="000000"/>
                <w:kern w:val="0"/>
                <w:sz w:val="22"/>
                <w:szCs w:val="22"/>
                <w14:ligatures w14:val="none"/>
              </w:rPr>
              <w:t xml:space="preserve">artifact. </w:t>
            </w:r>
          </w:p>
        </w:tc>
        <w:tc>
          <w:tcPr>
            <w:tcW w:w="3272" w:type="dxa"/>
            <w:shd w:val="clear" w:color="auto" w:fill="auto"/>
            <w:hideMark/>
          </w:tcPr>
          <w:p w14:paraId="51C5A10F" w14:textId="5928B62B" w:rsidR="00177149" w:rsidRPr="00177149" w:rsidRDefault="00177149" w:rsidP="00177149">
            <w:pPr>
              <w:textAlignment w:val="baseline"/>
              <w:rPr>
                <w:rFonts w:ascii="Segoe UI" w:eastAsia="Times New Roman" w:hAnsi="Segoe UI" w:cs="Segoe UI"/>
                <w:kern w:val="0"/>
                <w:sz w:val="18"/>
                <w:szCs w:val="18"/>
                <w14:ligatures w14:val="none"/>
              </w:rPr>
            </w:pPr>
            <w:r w:rsidRPr="00177149">
              <w:rPr>
                <w:rFonts w:ascii="Calibri" w:eastAsia="Times New Roman" w:hAnsi="Calibri" w:cs="Calibri"/>
                <w:color w:val="000000"/>
                <w:kern w:val="0"/>
                <w:sz w:val="22"/>
                <w:szCs w:val="22"/>
                <w14:ligatures w14:val="none"/>
              </w:rPr>
              <w:t xml:space="preserve">Organizational pattern (specific introduction and conclusion, sequenced material within the body, and transitions) is not observable within the </w:t>
            </w:r>
            <w:r w:rsidR="0006111F">
              <w:rPr>
                <w:rFonts w:ascii="Calibri" w:eastAsia="Times New Roman" w:hAnsi="Calibri" w:cs="Calibri"/>
                <w:color w:val="000000"/>
                <w:kern w:val="0"/>
                <w:sz w:val="22"/>
                <w:szCs w:val="22"/>
                <w14:ligatures w14:val="none"/>
              </w:rPr>
              <w:t xml:space="preserve">artifact. </w:t>
            </w:r>
            <w:r w:rsidRPr="00177149">
              <w:rPr>
                <w:rFonts w:ascii="Calibri" w:eastAsia="Times New Roman" w:hAnsi="Calibri" w:cs="Calibri"/>
                <w:color w:val="000000"/>
                <w:kern w:val="0"/>
                <w:sz w:val="22"/>
                <w:szCs w:val="22"/>
                <w14:ligatures w14:val="none"/>
              </w:rPr>
              <w:t> </w:t>
            </w:r>
          </w:p>
        </w:tc>
      </w:tr>
      <w:tr w:rsidR="00D607F1" w:rsidRPr="00177149" w14:paraId="2B884FB0" w14:textId="77777777" w:rsidTr="00BD1DFE">
        <w:trPr>
          <w:trHeight w:val="300"/>
        </w:trPr>
        <w:tc>
          <w:tcPr>
            <w:tcW w:w="1549" w:type="dxa"/>
            <w:shd w:val="clear" w:color="auto" w:fill="auto"/>
            <w:hideMark/>
          </w:tcPr>
          <w:p w14:paraId="6B604360" w14:textId="63F9F1BE" w:rsidR="00177149" w:rsidRPr="00177149" w:rsidRDefault="00177149" w:rsidP="00177149">
            <w:pPr>
              <w:textAlignment w:val="baseline"/>
              <w:rPr>
                <w:rFonts w:ascii="Segoe UI" w:eastAsia="Times New Roman" w:hAnsi="Segoe UI" w:cs="Segoe UI"/>
                <w:kern w:val="0"/>
                <w:sz w:val="18"/>
                <w:szCs w:val="18"/>
                <w14:ligatures w14:val="none"/>
              </w:rPr>
            </w:pPr>
            <w:r w:rsidRPr="00177149">
              <w:rPr>
                <w:rFonts w:ascii="Calibri" w:eastAsia="Times New Roman" w:hAnsi="Calibri" w:cs="Calibri"/>
                <w:b/>
                <w:bCs/>
                <w:color w:val="000000"/>
                <w:kern w:val="0"/>
                <w:sz w:val="22"/>
                <w:szCs w:val="22"/>
                <w14:ligatures w14:val="none"/>
              </w:rPr>
              <w:t xml:space="preserve">Context </w:t>
            </w:r>
            <w:r w:rsidR="009379CA">
              <w:rPr>
                <w:rFonts w:ascii="Calibri" w:eastAsia="Times New Roman" w:hAnsi="Calibri" w:cs="Calibri"/>
                <w:b/>
                <w:bCs/>
                <w:color w:val="000000"/>
                <w:kern w:val="0"/>
                <w:sz w:val="22"/>
                <w:szCs w:val="22"/>
                <w14:ligatures w14:val="none"/>
              </w:rPr>
              <w:t>&amp;</w:t>
            </w:r>
            <w:r w:rsidR="00627901">
              <w:rPr>
                <w:rFonts w:ascii="Calibri" w:eastAsia="Times New Roman" w:hAnsi="Calibri" w:cs="Calibri"/>
                <w:b/>
                <w:bCs/>
                <w:color w:val="000000"/>
                <w:kern w:val="0"/>
                <w:sz w:val="22"/>
                <w:szCs w:val="22"/>
                <w14:ligatures w14:val="none"/>
              </w:rPr>
              <w:t xml:space="preserve"> </w:t>
            </w:r>
            <w:r w:rsidR="007F02DE">
              <w:rPr>
                <w:rFonts w:ascii="Calibri" w:eastAsia="Times New Roman" w:hAnsi="Calibri" w:cs="Calibri"/>
                <w:b/>
                <w:bCs/>
                <w:color w:val="000000"/>
                <w:kern w:val="0"/>
                <w:sz w:val="22"/>
                <w:szCs w:val="22"/>
                <w14:ligatures w14:val="none"/>
              </w:rPr>
              <w:t>Culture</w:t>
            </w:r>
            <w:r w:rsidRPr="00177149">
              <w:rPr>
                <w:rFonts w:ascii="Calibri" w:eastAsia="Times New Roman" w:hAnsi="Calibri" w:cs="Calibri"/>
                <w:b/>
                <w:bCs/>
                <w:color w:val="000000"/>
                <w:kern w:val="0"/>
                <w:sz w:val="22"/>
                <w:szCs w:val="22"/>
                <w14:ligatures w14:val="none"/>
              </w:rPr>
              <w:t xml:space="preserve"> </w:t>
            </w:r>
          </w:p>
        </w:tc>
        <w:tc>
          <w:tcPr>
            <w:tcW w:w="2191" w:type="dxa"/>
            <w:shd w:val="clear" w:color="auto" w:fill="auto"/>
            <w:hideMark/>
          </w:tcPr>
          <w:p w14:paraId="6705B13C" w14:textId="7CCB775B" w:rsidR="00177149" w:rsidRPr="00177149" w:rsidRDefault="009379CA" w:rsidP="00177149">
            <w:pPr>
              <w:textAlignment w:val="baseline"/>
              <w:rPr>
                <w:rFonts w:ascii="Segoe UI" w:eastAsia="Times New Roman" w:hAnsi="Segoe UI" w:cs="Segoe UI"/>
                <w:kern w:val="0"/>
                <w:sz w:val="18"/>
                <w:szCs w:val="18"/>
                <w14:ligatures w14:val="none"/>
              </w:rPr>
            </w:pPr>
            <w:r>
              <w:rPr>
                <w:rFonts w:ascii="Calibri" w:eastAsia="Times New Roman" w:hAnsi="Calibri" w:cs="Calibri"/>
                <w:color w:val="000000"/>
                <w:kern w:val="0"/>
                <w:sz w:val="22"/>
                <w:szCs w:val="22"/>
                <w14:ligatures w14:val="none"/>
              </w:rPr>
              <w:t>Proficiently addresses</w:t>
            </w:r>
            <w:r w:rsidR="00177149" w:rsidRPr="00177149">
              <w:rPr>
                <w:rFonts w:ascii="Calibri" w:eastAsia="Times New Roman" w:hAnsi="Calibri" w:cs="Calibri"/>
                <w:color w:val="000000"/>
                <w:kern w:val="0"/>
                <w:sz w:val="22"/>
                <w:szCs w:val="22"/>
                <w14:ligatures w14:val="none"/>
              </w:rPr>
              <w:t xml:space="preserve"> context, audience, </w:t>
            </w:r>
            <w:r>
              <w:rPr>
                <w:rFonts w:ascii="Calibri" w:eastAsia="Times New Roman" w:hAnsi="Calibri" w:cs="Calibri"/>
                <w:color w:val="000000"/>
                <w:kern w:val="0"/>
                <w:sz w:val="22"/>
                <w:szCs w:val="22"/>
                <w14:ligatures w14:val="none"/>
              </w:rPr>
              <w:t>identity, culture,</w:t>
            </w:r>
            <w:r w:rsidRPr="00177149">
              <w:rPr>
                <w:rFonts w:ascii="Calibri" w:eastAsia="Times New Roman" w:hAnsi="Calibri" w:cs="Calibri"/>
                <w:color w:val="000000"/>
                <w:kern w:val="0"/>
                <w:sz w:val="22"/>
                <w:szCs w:val="22"/>
                <w14:ligatures w14:val="none"/>
              </w:rPr>
              <w:t xml:space="preserve"> </w:t>
            </w:r>
            <w:r w:rsidR="00177149" w:rsidRPr="00177149">
              <w:rPr>
                <w:rFonts w:ascii="Calibri" w:eastAsia="Times New Roman" w:hAnsi="Calibri" w:cs="Calibri"/>
                <w:color w:val="000000"/>
                <w:kern w:val="0"/>
                <w:sz w:val="22"/>
                <w:szCs w:val="22"/>
                <w14:ligatures w14:val="none"/>
              </w:rPr>
              <w:t>and purpose that is responsive to the assigned task(s) and focuses all elements of the work. </w:t>
            </w:r>
          </w:p>
        </w:tc>
        <w:tc>
          <w:tcPr>
            <w:tcW w:w="2615" w:type="dxa"/>
            <w:shd w:val="clear" w:color="auto" w:fill="FFFF00"/>
            <w:hideMark/>
          </w:tcPr>
          <w:p w14:paraId="606D3245" w14:textId="09E181AA" w:rsidR="00177149" w:rsidRPr="00177149" w:rsidRDefault="00177149" w:rsidP="00177149">
            <w:pPr>
              <w:textAlignment w:val="baseline"/>
              <w:rPr>
                <w:rFonts w:ascii="Segoe UI" w:eastAsia="Times New Roman" w:hAnsi="Segoe UI" w:cs="Segoe UI"/>
                <w:kern w:val="0"/>
                <w:sz w:val="18"/>
                <w:szCs w:val="18"/>
                <w14:ligatures w14:val="none"/>
              </w:rPr>
            </w:pPr>
            <w:r w:rsidRPr="00177149">
              <w:rPr>
                <w:rFonts w:ascii="Calibri" w:eastAsia="Times New Roman" w:hAnsi="Calibri" w:cs="Calibri"/>
                <w:color w:val="000000"/>
                <w:kern w:val="0"/>
                <w:sz w:val="22"/>
                <w:szCs w:val="22"/>
                <w14:ligatures w14:val="none"/>
              </w:rPr>
              <w:t xml:space="preserve">Demonstrates adequate consideration of context, audience, </w:t>
            </w:r>
            <w:r w:rsidR="009379CA">
              <w:rPr>
                <w:rFonts w:ascii="Calibri" w:eastAsia="Times New Roman" w:hAnsi="Calibri" w:cs="Calibri"/>
                <w:color w:val="000000"/>
                <w:kern w:val="0"/>
                <w:sz w:val="22"/>
                <w:szCs w:val="22"/>
                <w14:ligatures w14:val="none"/>
              </w:rPr>
              <w:t>identity, culture,</w:t>
            </w:r>
            <w:r w:rsidR="009379CA" w:rsidRPr="00177149">
              <w:rPr>
                <w:rFonts w:ascii="Calibri" w:eastAsia="Times New Roman" w:hAnsi="Calibri" w:cs="Calibri"/>
                <w:color w:val="000000"/>
                <w:kern w:val="0"/>
                <w:sz w:val="22"/>
                <w:szCs w:val="22"/>
                <w14:ligatures w14:val="none"/>
              </w:rPr>
              <w:t xml:space="preserve"> </w:t>
            </w:r>
            <w:r w:rsidRPr="00177149">
              <w:rPr>
                <w:rFonts w:ascii="Calibri" w:eastAsia="Times New Roman" w:hAnsi="Calibri" w:cs="Calibri"/>
                <w:color w:val="000000"/>
                <w:kern w:val="0"/>
                <w:sz w:val="22"/>
                <w:szCs w:val="22"/>
                <w14:ligatures w14:val="none"/>
              </w:rPr>
              <w:t>and purpose on the assigned task(s) (e.g., the task aligns with audience, purpose, and context). </w:t>
            </w:r>
            <w:r w:rsidR="008E4D3C">
              <w:rPr>
                <w:rFonts w:ascii="Calibri" w:eastAsia="Times New Roman" w:hAnsi="Calibri" w:cs="Calibri"/>
                <w:color w:val="000000"/>
                <w:kern w:val="0"/>
                <w:sz w:val="22"/>
                <w:szCs w:val="22"/>
                <w14:ligatures w14:val="none"/>
              </w:rPr>
              <w:t xml:space="preserve"> </w:t>
            </w:r>
          </w:p>
        </w:tc>
        <w:tc>
          <w:tcPr>
            <w:tcW w:w="3272" w:type="dxa"/>
            <w:shd w:val="clear" w:color="auto" w:fill="auto"/>
            <w:hideMark/>
          </w:tcPr>
          <w:p w14:paraId="582E7B59" w14:textId="3785AFAE" w:rsidR="00177149" w:rsidRPr="00177149" w:rsidRDefault="00177149" w:rsidP="00177149">
            <w:pPr>
              <w:textAlignment w:val="baseline"/>
              <w:rPr>
                <w:rFonts w:ascii="Segoe UI" w:eastAsia="Times New Roman" w:hAnsi="Segoe UI" w:cs="Segoe UI"/>
                <w:kern w:val="0"/>
                <w:sz w:val="18"/>
                <w:szCs w:val="18"/>
                <w14:ligatures w14:val="none"/>
              </w:rPr>
            </w:pPr>
            <w:r w:rsidRPr="00177149">
              <w:rPr>
                <w:rFonts w:ascii="Calibri" w:eastAsia="Times New Roman" w:hAnsi="Calibri" w:cs="Calibri"/>
                <w:color w:val="000000"/>
                <w:kern w:val="0"/>
                <w:sz w:val="22"/>
                <w:szCs w:val="22"/>
                <w14:ligatures w14:val="none"/>
              </w:rPr>
              <w:t xml:space="preserve">Demonstrates awareness of context, audience, </w:t>
            </w:r>
            <w:r w:rsidR="009379CA">
              <w:rPr>
                <w:rFonts w:ascii="Calibri" w:eastAsia="Times New Roman" w:hAnsi="Calibri" w:cs="Calibri"/>
                <w:color w:val="000000"/>
                <w:kern w:val="0"/>
                <w:sz w:val="22"/>
                <w:szCs w:val="22"/>
                <w14:ligatures w14:val="none"/>
              </w:rPr>
              <w:t>identity, culture,</w:t>
            </w:r>
            <w:r w:rsidR="009379CA" w:rsidRPr="00177149">
              <w:rPr>
                <w:rFonts w:ascii="Calibri" w:eastAsia="Times New Roman" w:hAnsi="Calibri" w:cs="Calibri"/>
                <w:color w:val="000000"/>
                <w:kern w:val="0"/>
                <w:sz w:val="22"/>
                <w:szCs w:val="22"/>
                <w14:ligatures w14:val="none"/>
              </w:rPr>
              <w:t xml:space="preserve"> </w:t>
            </w:r>
            <w:r w:rsidRPr="00177149">
              <w:rPr>
                <w:rFonts w:ascii="Calibri" w:eastAsia="Times New Roman" w:hAnsi="Calibri" w:cs="Calibri"/>
                <w:color w:val="000000"/>
                <w:kern w:val="0"/>
                <w:sz w:val="22"/>
                <w:szCs w:val="22"/>
                <w14:ligatures w14:val="none"/>
              </w:rPr>
              <w:t>purpose, and to the assigned tasks(s) (e.g., begins to show awareness of audience's perceptions and assumptions). </w:t>
            </w:r>
          </w:p>
        </w:tc>
        <w:tc>
          <w:tcPr>
            <w:tcW w:w="3272" w:type="dxa"/>
            <w:shd w:val="clear" w:color="auto" w:fill="auto"/>
            <w:hideMark/>
          </w:tcPr>
          <w:p w14:paraId="0A3EEFF5" w14:textId="1EB17629" w:rsidR="00177149" w:rsidRPr="00177149" w:rsidRDefault="00177149" w:rsidP="00177149">
            <w:pPr>
              <w:textAlignment w:val="baseline"/>
              <w:rPr>
                <w:rFonts w:ascii="Segoe UI" w:eastAsia="Times New Roman" w:hAnsi="Segoe UI" w:cs="Segoe UI"/>
                <w:kern w:val="0"/>
                <w:sz w:val="18"/>
                <w:szCs w:val="18"/>
                <w14:ligatures w14:val="none"/>
              </w:rPr>
            </w:pPr>
            <w:r w:rsidRPr="00177149">
              <w:rPr>
                <w:rFonts w:ascii="Calibri" w:eastAsia="Times New Roman" w:hAnsi="Calibri" w:cs="Calibri"/>
                <w:color w:val="000000"/>
                <w:kern w:val="0"/>
                <w:sz w:val="22"/>
                <w:szCs w:val="22"/>
                <w14:ligatures w14:val="none"/>
              </w:rPr>
              <w:t xml:space="preserve">Demonstrates minimal attention to </w:t>
            </w:r>
            <w:bookmarkStart w:id="0" w:name="_Hlk195085242"/>
            <w:r w:rsidRPr="00177149">
              <w:rPr>
                <w:rFonts w:ascii="Calibri" w:eastAsia="Times New Roman" w:hAnsi="Calibri" w:cs="Calibri"/>
                <w:color w:val="000000"/>
                <w:kern w:val="0"/>
                <w:sz w:val="22"/>
                <w:szCs w:val="22"/>
                <w14:ligatures w14:val="none"/>
              </w:rPr>
              <w:t>context, audience,</w:t>
            </w:r>
            <w:r w:rsidR="009379CA">
              <w:rPr>
                <w:rFonts w:ascii="Calibri" w:eastAsia="Times New Roman" w:hAnsi="Calibri" w:cs="Calibri"/>
                <w:color w:val="000000"/>
                <w:kern w:val="0"/>
                <w:sz w:val="22"/>
                <w:szCs w:val="22"/>
                <w14:ligatures w14:val="none"/>
              </w:rPr>
              <w:t xml:space="preserve"> identity, culture,</w:t>
            </w:r>
            <w:r w:rsidRPr="00177149">
              <w:rPr>
                <w:rFonts w:ascii="Calibri" w:eastAsia="Times New Roman" w:hAnsi="Calibri" w:cs="Calibri"/>
                <w:color w:val="000000"/>
                <w:kern w:val="0"/>
                <w:sz w:val="22"/>
                <w:szCs w:val="22"/>
                <w14:ligatures w14:val="none"/>
              </w:rPr>
              <w:t xml:space="preserve"> purpose, and to the assigned tasks(s) </w:t>
            </w:r>
            <w:bookmarkEnd w:id="0"/>
            <w:r w:rsidRPr="00177149">
              <w:rPr>
                <w:rFonts w:ascii="Calibri" w:eastAsia="Times New Roman" w:hAnsi="Calibri" w:cs="Calibri"/>
                <w:color w:val="000000"/>
                <w:kern w:val="0"/>
                <w:sz w:val="22"/>
                <w:szCs w:val="22"/>
                <w14:ligatures w14:val="none"/>
              </w:rPr>
              <w:t>(e.g., expectation of instructor or self as audience). </w:t>
            </w:r>
            <w:r w:rsidR="007F02DE">
              <w:rPr>
                <w:rFonts w:ascii="Calibri" w:eastAsia="Times New Roman" w:hAnsi="Calibri" w:cs="Calibri"/>
                <w:color w:val="000000"/>
                <w:kern w:val="0"/>
                <w:sz w:val="22"/>
                <w:szCs w:val="22"/>
                <w14:ligatures w14:val="none"/>
              </w:rPr>
              <w:t xml:space="preserve"> </w:t>
            </w:r>
          </w:p>
        </w:tc>
      </w:tr>
      <w:tr w:rsidR="007F02DE" w:rsidRPr="00177149" w14:paraId="16ACE1DD" w14:textId="77777777" w:rsidTr="0076615E">
        <w:trPr>
          <w:trHeight w:val="300"/>
        </w:trPr>
        <w:tc>
          <w:tcPr>
            <w:tcW w:w="1549" w:type="dxa"/>
            <w:shd w:val="clear" w:color="auto" w:fill="auto"/>
          </w:tcPr>
          <w:p w14:paraId="4002FC59" w14:textId="77777777" w:rsidR="007F02DE" w:rsidRPr="00BD1DFE" w:rsidRDefault="007F02DE" w:rsidP="007F02DE">
            <w:pPr>
              <w:pStyle w:val="paragraph"/>
              <w:spacing w:before="24" w:beforeAutospacing="0" w:after="0" w:afterAutospacing="0"/>
              <w:ind w:left="15"/>
              <w:textAlignment w:val="baseline"/>
              <w:divId w:val="1369259918"/>
              <w:rPr>
                <w:rFonts w:ascii="Calibri" w:hAnsi="Calibri" w:cs="Calibri"/>
                <w:sz w:val="22"/>
                <w:szCs w:val="22"/>
              </w:rPr>
            </w:pPr>
            <w:r w:rsidRPr="00BD1DFE">
              <w:rPr>
                <w:rStyle w:val="normaltextrun"/>
                <w:rFonts w:ascii="Calibri" w:eastAsiaTheme="majorEastAsia" w:hAnsi="Calibri" w:cs="Calibri"/>
                <w:b/>
                <w:bCs/>
                <w:sz w:val="22"/>
                <w:szCs w:val="22"/>
              </w:rPr>
              <w:t>Skills</w:t>
            </w:r>
            <w:r w:rsidRPr="00BD1DFE">
              <w:rPr>
                <w:rStyle w:val="eop"/>
                <w:rFonts w:ascii="Calibri" w:eastAsiaTheme="majorEastAsia" w:hAnsi="Calibri" w:cs="Calibri"/>
                <w:sz w:val="22"/>
                <w:szCs w:val="22"/>
              </w:rPr>
              <w:t> </w:t>
            </w:r>
          </w:p>
          <w:p w14:paraId="271DA799" w14:textId="35BB9340" w:rsidR="007F02DE" w:rsidRPr="007F02DE" w:rsidRDefault="007F02DE" w:rsidP="007F02DE">
            <w:pPr>
              <w:textAlignment w:val="baseline"/>
              <w:rPr>
                <w:rFonts w:ascii="Calibri" w:eastAsia="Times New Roman" w:hAnsi="Calibri" w:cs="Calibri"/>
                <w:b/>
                <w:bCs/>
                <w:color w:val="000000"/>
                <w:kern w:val="0"/>
                <w:sz w:val="22"/>
                <w:szCs w:val="22"/>
                <w14:ligatures w14:val="none"/>
              </w:rPr>
            </w:pPr>
          </w:p>
        </w:tc>
        <w:tc>
          <w:tcPr>
            <w:tcW w:w="2191" w:type="dxa"/>
            <w:shd w:val="clear" w:color="auto" w:fill="auto"/>
          </w:tcPr>
          <w:p w14:paraId="37B34EAE" w14:textId="2B381BC5" w:rsidR="007F02DE" w:rsidRPr="007F02DE" w:rsidRDefault="007F02DE" w:rsidP="007F02DE">
            <w:pPr>
              <w:textAlignment w:val="baseline"/>
              <w:rPr>
                <w:rFonts w:ascii="Calibri" w:eastAsia="Times New Roman" w:hAnsi="Calibri" w:cs="Calibri"/>
                <w:color w:val="000000"/>
                <w:kern w:val="0"/>
                <w:sz w:val="22"/>
                <w:szCs w:val="22"/>
                <w14:ligatures w14:val="none"/>
              </w:rPr>
            </w:pPr>
            <w:r w:rsidRPr="00BD1DFE">
              <w:rPr>
                <w:rStyle w:val="normaltextrun"/>
                <w:rFonts w:ascii="Calibri" w:hAnsi="Calibri" w:cs="Calibri"/>
                <w:sz w:val="22"/>
                <w:szCs w:val="22"/>
              </w:rPr>
              <w:t>Articulates a complex understanding of cultural differences in verbal and nonverbal communication and is able to skillfully negotiate a shared understanding based on those differences.</w:t>
            </w:r>
            <w:r w:rsidRPr="00BD1DFE">
              <w:rPr>
                <w:rStyle w:val="eop"/>
                <w:rFonts w:ascii="Calibri" w:hAnsi="Calibri" w:cs="Calibri"/>
                <w:sz w:val="22"/>
                <w:szCs w:val="22"/>
              </w:rPr>
              <w:t> </w:t>
            </w:r>
          </w:p>
        </w:tc>
        <w:tc>
          <w:tcPr>
            <w:tcW w:w="2615" w:type="dxa"/>
            <w:shd w:val="clear" w:color="auto" w:fill="FFFF00"/>
          </w:tcPr>
          <w:p w14:paraId="74DE4897" w14:textId="2AD18C13" w:rsidR="007F02DE" w:rsidRPr="007F02DE" w:rsidRDefault="007F02DE" w:rsidP="007F02DE">
            <w:pPr>
              <w:textAlignment w:val="baseline"/>
              <w:rPr>
                <w:rFonts w:ascii="Calibri" w:eastAsia="Times New Roman" w:hAnsi="Calibri" w:cs="Calibri"/>
                <w:color w:val="000000"/>
                <w:kern w:val="0"/>
                <w:sz w:val="22"/>
                <w:szCs w:val="22"/>
                <w14:ligatures w14:val="none"/>
              </w:rPr>
            </w:pPr>
            <w:r w:rsidRPr="00BD1DFE">
              <w:rPr>
                <w:rStyle w:val="normaltextrun"/>
                <w:rFonts w:ascii="Calibri" w:hAnsi="Calibri" w:cs="Calibri"/>
                <w:sz w:val="22"/>
                <w:szCs w:val="22"/>
              </w:rPr>
              <w:t>Recognizes and participates in cultural differences in verbal and nonverbal communication and begins to negotiate a shared understanding based on those differences.</w:t>
            </w:r>
            <w:r w:rsidRPr="00BD1DFE">
              <w:rPr>
                <w:rStyle w:val="eop"/>
                <w:rFonts w:ascii="Calibri" w:hAnsi="Calibri" w:cs="Calibri"/>
                <w:sz w:val="22"/>
                <w:szCs w:val="22"/>
              </w:rPr>
              <w:t> </w:t>
            </w:r>
          </w:p>
        </w:tc>
        <w:tc>
          <w:tcPr>
            <w:tcW w:w="3272" w:type="dxa"/>
            <w:shd w:val="clear" w:color="auto" w:fill="auto"/>
          </w:tcPr>
          <w:p w14:paraId="0E93D1D4" w14:textId="646FA30F" w:rsidR="007F02DE" w:rsidRPr="007F02DE" w:rsidRDefault="007F02DE" w:rsidP="007F02DE">
            <w:pPr>
              <w:textAlignment w:val="baseline"/>
              <w:rPr>
                <w:rFonts w:ascii="Calibri" w:eastAsia="Times New Roman" w:hAnsi="Calibri" w:cs="Calibri"/>
                <w:color w:val="000000"/>
                <w:kern w:val="0"/>
                <w:sz w:val="22"/>
                <w:szCs w:val="22"/>
                <w14:ligatures w14:val="none"/>
              </w:rPr>
            </w:pPr>
            <w:r w:rsidRPr="00BD1DFE">
              <w:rPr>
                <w:rStyle w:val="normaltextrun"/>
                <w:rFonts w:ascii="Calibri" w:hAnsi="Calibri" w:cs="Calibri"/>
                <w:sz w:val="22"/>
                <w:szCs w:val="22"/>
              </w:rPr>
              <w:t>Identifies some cultural differences in verbal and nonverbal communication and is aware that misunderstandings can occur based on those differences but is still unable to negotiate a shared understanding.</w:t>
            </w:r>
            <w:r w:rsidRPr="00BD1DFE">
              <w:rPr>
                <w:rStyle w:val="eop"/>
                <w:rFonts w:ascii="Calibri" w:hAnsi="Calibri" w:cs="Calibri"/>
                <w:sz w:val="22"/>
                <w:szCs w:val="22"/>
              </w:rPr>
              <w:t> </w:t>
            </w:r>
          </w:p>
        </w:tc>
        <w:tc>
          <w:tcPr>
            <w:tcW w:w="3272" w:type="dxa"/>
            <w:shd w:val="clear" w:color="auto" w:fill="auto"/>
          </w:tcPr>
          <w:p w14:paraId="57E566FD" w14:textId="40DB6105" w:rsidR="007F02DE" w:rsidRPr="007F02DE" w:rsidRDefault="007F02DE" w:rsidP="007F02DE">
            <w:pPr>
              <w:textAlignment w:val="baseline"/>
              <w:rPr>
                <w:rFonts w:ascii="Calibri" w:eastAsia="Times New Roman" w:hAnsi="Calibri" w:cs="Calibri"/>
                <w:color w:val="000000"/>
                <w:kern w:val="0"/>
                <w:sz w:val="22"/>
                <w:szCs w:val="22"/>
                <w14:ligatures w14:val="none"/>
              </w:rPr>
            </w:pPr>
            <w:r w:rsidRPr="00BD1DFE">
              <w:rPr>
                <w:rStyle w:val="normaltextrun"/>
                <w:rFonts w:ascii="Calibri" w:hAnsi="Calibri" w:cs="Calibri"/>
                <w:sz w:val="22"/>
                <w:szCs w:val="22"/>
              </w:rPr>
              <w:t>Has a minimal level of understanding of cultural differences in verbal and nonverbal communication; is unable to negotiate a shared understanding.</w:t>
            </w:r>
            <w:r w:rsidRPr="00BD1DFE">
              <w:rPr>
                <w:rStyle w:val="eop"/>
                <w:rFonts w:ascii="Calibri" w:hAnsi="Calibri" w:cs="Calibri"/>
                <w:sz w:val="22"/>
                <w:szCs w:val="22"/>
              </w:rPr>
              <w:t> </w:t>
            </w:r>
          </w:p>
        </w:tc>
      </w:tr>
      <w:tr w:rsidR="00D607F1" w:rsidRPr="00177149" w14:paraId="67AE5ECA" w14:textId="77777777" w:rsidTr="00BD1DFE">
        <w:trPr>
          <w:trHeight w:val="300"/>
        </w:trPr>
        <w:tc>
          <w:tcPr>
            <w:tcW w:w="1549" w:type="dxa"/>
            <w:shd w:val="clear" w:color="auto" w:fill="auto"/>
            <w:hideMark/>
          </w:tcPr>
          <w:p w14:paraId="2765E9EE" w14:textId="77777777" w:rsidR="00177149" w:rsidRPr="00177149" w:rsidRDefault="00177149" w:rsidP="00177149">
            <w:pPr>
              <w:textAlignment w:val="baseline"/>
              <w:rPr>
                <w:rFonts w:ascii="Segoe UI" w:eastAsia="Times New Roman" w:hAnsi="Segoe UI" w:cs="Segoe UI"/>
                <w:kern w:val="0"/>
                <w:sz w:val="18"/>
                <w:szCs w:val="18"/>
                <w14:ligatures w14:val="none"/>
              </w:rPr>
            </w:pPr>
            <w:r w:rsidRPr="00177149">
              <w:rPr>
                <w:rFonts w:ascii="Calibri" w:eastAsia="Times New Roman" w:hAnsi="Calibri" w:cs="Calibri"/>
                <w:b/>
                <w:bCs/>
                <w:color w:val="000000"/>
                <w:kern w:val="0"/>
                <w:sz w:val="22"/>
                <w:szCs w:val="22"/>
                <w14:ligatures w14:val="none"/>
              </w:rPr>
              <w:t>Supporting Material</w:t>
            </w:r>
            <w:r w:rsidRPr="00177149">
              <w:rPr>
                <w:rFonts w:ascii="Calibri" w:eastAsia="Times New Roman" w:hAnsi="Calibri" w:cs="Calibri"/>
                <w:color w:val="000000"/>
                <w:kern w:val="0"/>
                <w:sz w:val="22"/>
                <w:szCs w:val="22"/>
                <w14:ligatures w14:val="none"/>
              </w:rPr>
              <w:t> </w:t>
            </w:r>
          </w:p>
        </w:tc>
        <w:tc>
          <w:tcPr>
            <w:tcW w:w="2191" w:type="dxa"/>
            <w:shd w:val="clear" w:color="auto" w:fill="auto"/>
            <w:hideMark/>
          </w:tcPr>
          <w:p w14:paraId="0BCC24E2" w14:textId="190ED578" w:rsidR="00177149" w:rsidRPr="00177149" w:rsidRDefault="00177149" w:rsidP="00177149">
            <w:pPr>
              <w:textAlignment w:val="baseline"/>
              <w:rPr>
                <w:rFonts w:ascii="Segoe UI" w:eastAsia="Times New Roman" w:hAnsi="Segoe UI" w:cs="Segoe UI"/>
                <w:kern w:val="0"/>
                <w:sz w:val="18"/>
                <w:szCs w:val="18"/>
                <w14:ligatures w14:val="none"/>
              </w:rPr>
            </w:pPr>
            <w:r w:rsidRPr="00177149">
              <w:rPr>
                <w:rFonts w:ascii="Calibri" w:eastAsia="Times New Roman" w:hAnsi="Calibri" w:cs="Calibri"/>
                <w:color w:val="000000"/>
                <w:kern w:val="0"/>
                <w:sz w:val="22"/>
                <w:szCs w:val="22"/>
                <w14:ligatures w14:val="none"/>
              </w:rPr>
              <w:t>A variety of types of supporting materials (</w:t>
            </w:r>
            <w:r w:rsidR="00915061">
              <w:rPr>
                <w:rFonts w:ascii="Calibri" w:eastAsia="Times New Roman" w:hAnsi="Calibri" w:cs="Calibri"/>
                <w:color w:val="000000"/>
                <w:kern w:val="0"/>
                <w:sz w:val="22"/>
                <w:szCs w:val="22"/>
                <w14:ligatures w14:val="none"/>
              </w:rPr>
              <w:t xml:space="preserve">e.g., </w:t>
            </w:r>
            <w:r w:rsidRPr="00177149">
              <w:rPr>
                <w:rFonts w:ascii="Calibri" w:eastAsia="Times New Roman" w:hAnsi="Calibri" w:cs="Calibri"/>
                <w:color w:val="000000"/>
                <w:kern w:val="0"/>
                <w:sz w:val="22"/>
                <w:szCs w:val="22"/>
                <w14:ligatures w14:val="none"/>
              </w:rPr>
              <w:t xml:space="preserve">explanations, examples, illustrations, statistics, analogies, quotations from relevant authorities) make appropriate reference to information or analysis that significantly supports the presentation or establishes the </w:t>
            </w:r>
            <w:r w:rsidR="00D607F1">
              <w:rPr>
                <w:rFonts w:ascii="Calibri" w:eastAsia="Times New Roman" w:hAnsi="Calibri" w:cs="Calibri"/>
                <w:color w:val="000000"/>
                <w:kern w:val="0"/>
                <w:sz w:val="22"/>
                <w:szCs w:val="22"/>
                <w14:ligatures w14:val="none"/>
              </w:rPr>
              <w:t xml:space="preserve">student’s </w:t>
            </w:r>
            <w:r w:rsidRPr="00177149">
              <w:rPr>
                <w:rFonts w:ascii="Calibri" w:eastAsia="Times New Roman" w:hAnsi="Calibri" w:cs="Calibri"/>
                <w:color w:val="000000"/>
                <w:kern w:val="0"/>
                <w:sz w:val="22"/>
                <w:szCs w:val="22"/>
                <w14:ligatures w14:val="none"/>
              </w:rPr>
              <w:t>credibility/authority on the topic. </w:t>
            </w:r>
          </w:p>
        </w:tc>
        <w:tc>
          <w:tcPr>
            <w:tcW w:w="2615" w:type="dxa"/>
            <w:shd w:val="clear" w:color="auto" w:fill="FFFF00"/>
            <w:hideMark/>
          </w:tcPr>
          <w:p w14:paraId="31AFA847" w14:textId="69201683" w:rsidR="00177149" w:rsidRPr="00177149" w:rsidRDefault="00177149" w:rsidP="00177149">
            <w:pPr>
              <w:textAlignment w:val="baseline"/>
              <w:rPr>
                <w:rFonts w:ascii="Segoe UI" w:eastAsia="Times New Roman" w:hAnsi="Segoe UI" w:cs="Segoe UI"/>
                <w:kern w:val="0"/>
                <w:sz w:val="18"/>
                <w:szCs w:val="18"/>
                <w14:ligatures w14:val="none"/>
              </w:rPr>
            </w:pPr>
            <w:r w:rsidRPr="00177149">
              <w:rPr>
                <w:rFonts w:ascii="Calibri" w:eastAsia="Times New Roman" w:hAnsi="Calibri" w:cs="Calibri"/>
                <w:color w:val="000000"/>
                <w:kern w:val="0"/>
                <w:sz w:val="22"/>
                <w:szCs w:val="22"/>
                <w14:ligatures w14:val="none"/>
              </w:rPr>
              <w:t>Supporting materials (</w:t>
            </w:r>
            <w:r w:rsidR="00915061">
              <w:rPr>
                <w:rFonts w:ascii="Calibri" w:eastAsia="Times New Roman" w:hAnsi="Calibri" w:cs="Calibri"/>
                <w:color w:val="000000"/>
                <w:kern w:val="0"/>
                <w:sz w:val="22"/>
                <w:szCs w:val="22"/>
                <w14:ligatures w14:val="none"/>
              </w:rPr>
              <w:t xml:space="preserve">e.g., </w:t>
            </w:r>
            <w:r w:rsidRPr="00177149">
              <w:rPr>
                <w:rFonts w:ascii="Calibri" w:eastAsia="Times New Roman" w:hAnsi="Calibri" w:cs="Calibri"/>
                <w:color w:val="000000"/>
                <w:kern w:val="0"/>
                <w:sz w:val="22"/>
                <w:szCs w:val="22"/>
                <w14:ligatures w14:val="none"/>
              </w:rPr>
              <w:t xml:space="preserve">explanations, examples, illustrations, statistics, analogies, quotations from relevant authorities) make appropriate reference to information or analysis that generally supports the presentation or establishes the </w:t>
            </w:r>
            <w:r w:rsidR="00D607F1">
              <w:rPr>
                <w:rFonts w:ascii="Calibri" w:eastAsia="Times New Roman" w:hAnsi="Calibri" w:cs="Calibri"/>
                <w:color w:val="000000"/>
                <w:kern w:val="0"/>
                <w:sz w:val="22"/>
                <w:szCs w:val="22"/>
                <w14:ligatures w14:val="none"/>
              </w:rPr>
              <w:t>student’s</w:t>
            </w:r>
            <w:r w:rsidR="00D607F1" w:rsidRPr="00177149">
              <w:rPr>
                <w:rFonts w:ascii="Calibri" w:eastAsia="Times New Roman" w:hAnsi="Calibri" w:cs="Calibri"/>
                <w:color w:val="000000"/>
                <w:kern w:val="0"/>
                <w:sz w:val="22"/>
                <w:szCs w:val="22"/>
                <w14:ligatures w14:val="none"/>
              </w:rPr>
              <w:t xml:space="preserve"> </w:t>
            </w:r>
            <w:r w:rsidRPr="00177149">
              <w:rPr>
                <w:rFonts w:ascii="Calibri" w:eastAsia="Times New Roman" w:hAnsi="Calibri" w:cs="Calibri"/>
                <w:color w:val="000000"/>
                <w:kern w:val="0"/>
                <w:sz w:val="22"/>
                <w:szCs w:val="22"/>
                <w14:ligatures w14:val="none"/>
              </w:rPr>
              <w:t>credibility/authority on the topic. </w:t>
            </w:r>
          </w:p>
        </w:tc>
        <w:tc>
          <w:tcPr>
            <w:tcW w:w="3272" w:type="dxa"/>
            <w:shd w:val="clear" w:color="auto" w:fill="auto"/>
            <w:hideMark/>
          </w:tcPr>
          <w:p w14:paraId="3AD76BC8" w14:textId="0F0C8918" w:rsidR="00177149" w:rsidRPr="00177149" w:rsidRDefault="00177149" w:rsidP="00177149">
            <w:pPr>
              <w:textAlignment w:val="baseline"/>
              <w:rPr>
                <w:rFonts w:ascii="Segoe UI" w:eastAsia="Times New Roman" w:hAnsi="Segoe UI" w:cs="Segoe UI"/>
                <w:kern w:val="0"/>
                <w:sz w:val="18"/>
                <w:szCs w:val="18"/>
                <w14:ligatures w14:val="none"/>
              </w:rPr>
            </w:pPr>
            <w:r w:rsidRPr="00177149">
              <w:rPr>
                <w:rFonts w:ascii="Calibri" w:eastAsia="Times New Roman" w:hAnsi="Calibri" w:cs="Calibri"/>
                <w:color w:val="000000"/>
                <w:kern w:val="0"/>
                <w:sz w:val="22"/>
                <w:szCs w:val="22"/>
                <w14:ligatures w14:val="none"/>
              </w:rPr>
              <w:t>Supporting materials (</w:t>
            </w:r>
            <w:r w:rsidR="00915061">
              <w:rPr>
                <w:rFonts w:ascii="Calibri" w:eastAsia="Times New Roman" w:hAnsi="Calibri" w:cs="Calibri"/>
                <w:color w:val="000000"/>
                <w:kern w:val="0"/>
                <w:sz w:val="22"/>
                <w:szCs w:val="22"/>
                <w14:ligatures w14:val="none"/>
              </w:rPr>
              <w:t xml:space="preserve">e.g., </w:t>
            </w:r>
            <w:r w:rsidRPr="00177149">
              <w:rPr>
                <w:rFonts w:ascii="Calibri" w:eastAsia="Times New Roman" w:hAnsi="Calibri" w:cs="Calibri"/>
                <w:color w:val="000000"/>
                <w:kern w:val="0"/>
                <w:sz w:val="22"/>
                <w:szCs w:val="22"/>
                <w14:ligatures w14:val="none"/>
              </w:rPr>
              <w:t xml:space="preserve">explanations, examples, illustrations, statistics, analogies, quotations from relevant authorities) make appropriate reference to information or analysis that partially supports the presentation or establishes the </w:t>
            </w:r>
            <w:r w:rsidR="00D607F1">
              <w:rPr>
                <w:rFonts w:ascii="Calibri" w:eastAsia="Times New Roman" w:hAnsi="Calibri" w:cs="Calibri"/>
                <w:color w:val="000000"/>
                <w:kern w:val="0"/>
                <w:sz w:val="22"/>
                <w:szCs w:val="22"/>
                <w14:ligatures w14:val="none"/>
              </w:rPr>
              <w:t xml:space="preserve">student’s </w:t>
            </w:r>
            <w:r w:rsidRPr="00177149">
              <w:rPr>
                <w:rFonts w:ascii="Calibri" w:eastAsia="Times New Roman" w:hAnsi="Calibri" w:cs="Calibri"/>
                <w:color w:val="000000"/>
                <w:kern w:val="0"/>
                <w:sz w:val="22"/>
                <w:szCs w:val="22"/>
                <w14:ligatures w14:val="none"/>
              </w:rPr>
              <w:t>credibility/authority on the topic. </w:t>
            </w:r>
          </w:p>
        </w:tc>
        <w:tc>
          <w:tcPr>
            <w:tcW w:w="3272" w:type="dxa"/>
            <w:shd w:val="clear" w:color="auto" w:fill="auto"/>
            <w:hideMark/>
          </w:tcPr>
          <w:p w14:paraId="754EB623" w14:textId="6EF4079A" w:rsidR="00177149" w:rsidRPr="00177149" w:rsidRDefault="00177149" w:rsidP="00177149">
            <w:pPr>
              <w:textAlignment w:val="baseline"/>
              <w:rPr>
                <w:rFonts w:ascii="Segoe UI" w:eastAsia="Times New Roman" w:hAnsi="Segoe UI" w:cs="Segoe UI"/>
                <w:kern w:val="0"/>
                <w:sz w:val="18"/>
                <w:szCs w:val="18"/>
                <w14:ligatures w14:val="none"/>
              </w:rPr>
            </w:pPr>
            <w:r w:rsidRPr="00177149">
              <w:rPr>
                <w:rFonts w:ascii="Calibri" w:eastAsia="Times New Roman" w:hAnsi="Calibri" w:cs="Calibri"/>
                <w:color w:val="000000"/>
                <w:kern w:val="0"/>
                <w:sz w:val="22"/>
                <w:szCs w:val="22"/>
                <w14:ligatures w14:val="none"/>
              </w:rPr>
              <w:t>Insufficient supporting materials (</w:t>
            </w:r>
            <w:r w:rsidR="00915061">
              <w:rPr>
                <w:rFonts w:ascii="Calibri" w:eastAsia="Times New Roman" w:hAnsi="Calibri" w:cs="Calibri"/>
                <w:color w:val="000000"/>
                <w:kern w:val="0"/>
                <w:sz w:val="22"/>
                <w:szCs w:val="22"/>
                <w14:ligatures w14:val="none"/>
              </w:rPr>
              <w:t xml:space="preserve">e.g., </w:t>
            </w:r>
            <w:r w:rsidRPr="00177149">
              <w:rPr>
                <w:rFonts w:ascii="Calibri" w:eastAsia="Times New Roman" w:hAnsi="Calibri" w:cs="Calibri"/>
                <w:color w:val="000000"/>
                <w:kern w:val="0"/>
                <w:sz w:val="22"/>
                <w:szCs w:val="22"/>
                <w14:ligatures w14:val="none"/>
              </w:rPr>
              <w:t xml:space="preserve">explanations, examples, illustrations, statistics, analogies, quotations from relevant authorities) make reference to information or analysis that minimally supports the presentation or establishes the </w:t>
            </w:r>
            <w:proofErr w:type="gramStart"/>
            <w:r w:rsidR="00D607F1">
              <w:rPr>
                <w:rFonts w:ascii="Calibri" w:eastAsia="Times New Roman" w:hAnsi="Calibri" w:cs="Calibri"/>
                <w:color w:val="000000"/>
                <w:kern w:val="0"/>
                <w:sz w:val="22"/>
                <w:szCs w:val="22"/>
                <w14:ligatures w14:val="none"/>
              </w:rPr>
              <w:t xml:space="preserve">student’s </w:t>
            </w:r>
            <w:r w:rsidRPr="00177149">
              <w:rPr>
                <w:rFonts w:ascii="Calibri" w:eastAsia="Times New Roman" w:hAnsi="Calibri" w:cs="Calibri"/>
                <w:color w:val="000000"/>
                <w:kern w:val="0"/>
                <w:sz w:val="22"/>
                <w:szCs w:val="22"/>
                <w14:ligatures w14:val="none"/>
              </w:rPr>
              <w:t xml:space="preserve"> credibility</w:t>
            </w:r>
            <w:proofErr w:type="gramEnd"/>
            <w:r w:rsidRPr="00177149">
              <w:rPr>
                <w:rFonts w:ascii="Calibri" w:eastAsia="Times New Roman" w:hAnsi="Calibri" w:cs="Calibri"/>
                <w:color w:val="000000"/>
                <w:kern w:val="0"/>
                <w:sz w:val="22"/>
                <w:szCs w:val="22"/>
                <w14:ligatures w14:val="none"/>
              </w:rPr>
              <w:t>/authority on the topic. </w:t>
            </w:r>
          </w:p>
        </w:tc>
      </w:tr>
      <w:tr w:rsidR="00D607F1" w:rsidRPr="00177149" w14:paraId="0676DA90" w14:textId="77777777" w:rsidTr="00BD1DFE">
        <w:trPr>
          <w:trHeight w:val="300"/>
        </w:trPr>
        <w:tc>
          <w:tcPr>
            <w:tcW w:w="1549" w:type="dxa"/>
            <w:shd w:val="clear" w:color="auto" w:fill="auto"/>
            <w:hideMark/>
          </w:tcPr>
          <w:p w14:paraId="277751D0" w14:textId="0178AFFE" w:rsidR="00177149" w:rsidRPr="00BD1DFE" w:rsidRDefault="00177149" w:rsidP="00177149">
            <w:pPr>
              <w:textAlignment w:val="baseline"/>
              <w:rPr>
                <w:rFonts w:ascii="Segoe UI" w:eastAsia="Times New Roman" w:hAnsi="Segoe UI" w:cs="Segoe UI"/>
                <w:strike/>
                <w:kern w:val="0"/>
                <w:sz w:val="18"/>
                <w:szCs w:val="18"/>
                <w14:ligatures w14:val="none"/>
              </w:rPr>
            </w:pPr>
            <w:r w:rsidRPr="0077215A">
              <w:rPr>
                <w:rFonts w:ascii="Calibri" w:eastAsia="Times New Roman" w:hAnsi="Calibri" w:cs="Calibri"/>
                <w:b/>
                <w:bCs/>
                <w:color w:val="000000"/>
                <w:kern w:val="0"/>
                <w:sz w:val="22"/>
                <w:szCs w:val="22"/>
                <w14:ligatures w14:val="none"/>
              </w:rPr>
              <w:t>Delivery</w:t>
            </w:r>
            <w:r w:rsidRPr="0077215A">
              <w:rPr>
                <w:rFonts w:ascii="Calibri" w:eastAsia="Times New Roman" w:hAnsi="Calibri" w:cs="Calibri"/>
                <w:color w:val="000000"/>
                <w:kern w:val="0"/>
                <w:sz w:val="22"/>
                <w:szCs w:val="22"/>
                <w14:ligatures w14:val="none"/>
              </w:rPr>
              <w:t> </w:t>
            </w:r>
          </w:p>
        </w:tc>
        <w:tc>
          <w:tcPr>
            <w:tcW w:w="2191" w:type="dxa"/>
            <w:shd w:val="clear" w:color="auto" w:fill="auto"/>
            <w:hideMark/>
          </w:tcPr>
          <w:p w14:paraId="278A57A7" w14:textId="693A1429" w:rsidR="00177149" w:rsidRPr="00BD1DFE" w:rsidRDefault="009F1251" w:rsidP="00177149">
            <w:pPr>
              <w:textAlignment w:val="baseline"/>
              <w:rPr>
                <w:rFonts w:ascii="Segoe UI" w:eastAsia="Times New Roman" w:hAnsi="Segoe UI" w:cs="Segoe UI"/>
                <w:strike/>
                <w:kern w:val="0"/>
                <w:sz w:val="18"/>
                <w:szCs w:val="18"/>
                <w14:ligatures w14:val="none"/>
              </w:rPr>
            </w:pPr>
            <w:r>
              <w:rPr>
                <w:rFonts w:ascii="Calibri" w:eastAsia="Times New Roman" w:hAnsi="Calibri" w:cs="Calibri"/>
                <w:color w:val="000000"/>
                <w:kern w:val="0"/>
                <w:sz w:val="22"/>
                <w:szCs w:val="22"/>
                <w14:ligatures w14:val="none"/>
              </w:rPr>
              <w:t>Delivery</w:t>
            </w:r>
            <w:r w:rsidR="006B1D1A" w:rsidRPr="00BD1DFE">
              <w:rPr>
                <w:rFonts w:ascii="Calibri" w:eastAsia="Times New Roman" w:hAnsi="Calibri" w:cs="Calibri"/>
                <w:color w:val="000000"/>
                <w:kern w:val="0"/>
                <w:sz w:val="22"/>
                <w:szCs w:val="22"/>
                <w14:ligatures w14:val="none"/>
              </w:rPr>
              <w:t xml:space="preserve"> modality </w:t>
            </w:r>
            <w:r w:rsidR="00915061">
              <w:rPr>
                <w:rFonts w:ascii="Calibri" w:eastAsia="Times New Roman" w:hAnsi="Calibri" w:cs="Calibri"/>
                <w:color w:val="000000"/>
                <w:kern w:val="0"/>
                <w:sz w:val="22"/>
                <w:szCs w:val="22"/>
                <w14:ligatures w14:val="none"/>
              </w:rPr>
              <w:t>(</w:t>
            </w:r>
            <w:proofErr w:type="gramStart"/>
            <w:r w:rsidR="00915061">
              <w:rPr>
                <w:rFonts w:ascii="Calibri" w:eastAsia="Times New Roman" w:hAnsi="Calibri" w:cs="Calibri"/>
                <w:color w:val="000000"/>
                <w:kern w:val="0"/>
                <w:sz w:val="22"/>
                <w:szCs w:val="22"/>
                <w14:ligatures w14:val="none"/>
              </w:rPr>
              <w:t>e.g.</w:t>
            </w:r>
            <w:proofErr w:type="gramEnd"/>
            <w:r w:rsidR="006B1D1A" w:rsidRPr="00BD1DFE">
              <w:rPr>
                <w:rFonts w:ascii="Calibri" w:eastAsia="Times New Roman" w:hAnsi="Calibri" w:cs="Calibri"/>
                <w:color w:val="000000"/>
                <w:kern w:val="0"/>
                <w:sz w:val="22"/>
                <w:szCs w:val="22"/>
                <w14:ligatures w14:val="none"/>
              </w:rPr>
              <w:t xml:space="preserve"> in-person, media, digital presentation</w:t>
            </w:r>
            <w:r w:rsidR="00915061">
              <w:rPr>
                <w:rFonts w:ascii="Calibri" w:eastAsia="Times New Roman" w:hAnsi="Calibri" w:cs="Calibri"/>
                <w:color w:val="000000"/>
                <w:kern w:val="0"/>
                <w:sz w:val="22"/>
                <w:szCs w:val="22"/>
                <w14:ligatures w14:val="none"/>
              </w:rPr>
              <w:t xml:space="preserve">) </w:t>
            </w:r>
            <w:r w:rsidR="006B1D1A" w:rsidRPr="00BD1DFE">
              <w:rPr>
                <w:rFonts w:ascii="Calibri" w:eastAsia="Times New Roman" w:hAnsi="Calibri" w:cs="Calibri"/>
                <w:color w:val="000000"/>
                <w:kern w:val="0"/>
                <w:sz w:val="22"/>
                <w:szCs w:val="22"/>
                <w14:ligatures w14:val="none"/>
              </w:rPr>
              <w:t>make</w:t>
            </w:r>
            <w:r>
              <w:rPr>
                <w:rFonts w:ascii="Calibri" w:eastAsia="Times New Roman" w:hAnsi="Calibri" w:cs="Calibri"/>
                <w:color w:val="000000"/>
                <w:kern w:val="0"/>
                <w:sz w:val="22"/>
                <w:szCs w:val="22"/>
                <w14:ligatures w14:val="none"/>
              </w:rPr>
              <w:t>s</w:t>
            </w:r>
            <w:r w:rsidR="006B1D1A" w:rsidRPr="00BD1DFE">
              <w:rPr>
                <w:rFonts w:ascii="Calibri" w:eastAsia="Times New Roman" w:hAnsi="Calibri" w:cs="Calibri"/>
                <w:color w:val="000000"/>
                <w:kern w:val="0"/>
                <w:sz w:val="22"/>
                <w:szCs w:val="22"/>
                <w14:ligatures w14:val="none"/>
              </w:rPr>
              <w:t xml:space="preserve"> the presentation compelling. </w:t>
            </w:r>
            <w:r w:rsidR="007D7949" w:rsidRPr="00BD1DFE">
              <w:rPr>
                <w:rFonts w:ascii="Calibri" w:eastAsia="Times New Roman" w:hAnsi="Calibri" w:cs="Calibri"/>
                <w:color w:val="000000"/>
                <w:kern w:val="0"/>
                <w:sz w:val="22"/>
                <w:szCs w:val="22"/>
                <w14:ligatures w14:val="none"/>
              </w:rPr>
              <w:t>A variety of delivery techniques</w:t>
            </w:r>
            <w:r w:rsidR="00D911BA">
              <w:rPr>
                <w:rFonts w:ascii="Calibri" w:eastAsia="Times New Roman" w:hAnsi="Calibri" w:cs="Calibri"/>
                <w:color w:val="000000"/>
                <w:kern w:val="0"/>
                <w:sz w:val="22"/>
                <w:szCs w:val="22"/>
                <w14:ligatures w14:val="none"/>
              </w:rPr>
              <w:t xml:space="preserve"> are</w:t>
            </w:r>
            <w:r w:rsidR="001B7770">
              <w:rPr>
                <w:rFonts w:ascii="Calibri" w:eastAsia="Times New Roman" w:hAnsi="Calibri" w:cs="Calibri"/>
                <w:color w:val="000000"/>
                <w:kern w:val="0"/>
                <w:sz w:val="22"/>
                <w:szCs w:val="22"/>
                <w14:ligatures w14:val="none"/>
              </w:rPr>
              <w:t xml:space="preserve"> polished and confidently</w:t>
            </w:r>
            <w:r w:rsidR="00D911BA">
              <w:rPr>
                <w:rFonts w:ascii="Calibri" w:eastAsia="Times New Roman" w:hAnsi="Calibri" w:cs="Calibri"/>
                <w:color w:val="000000"/>
                <w:kern w:val="0"/>
                <w:sz w:val="22"/>
                <w:szCs w:val="22"/>
                <w14:ligatures w14:val="none"/>
              </w:rPr>
              <w:t xml:space="preserve"> integrated</w:t>
            </w:r>
            <w:r w:rsidR="008F694C">
              <w:rPr>
                <w:rFonts w:ascii="Calibri" w:eastAsia="Times New Roman" w:hAnsi="Calibri" w:cs="Calibri"/>
                <w:color w:val="000000"/>
                <w:kern w:val="0"/>
                <w:sz w:val="22"/>
                <w:szCs w:val="22"/>
                <w14:ligatures w14:val="none"/>
              </w:rPr>
              <w:t xml:space="preserve"> (</w:t>
            </w:r>
            <w:r>
              <w:rPr>
                <w:rFonts w:ascii="Calibri" w:eastAsia="Times New Roman" w:hAnsi="Calibri" w:cs="Calibri"/>
                <w:color w:val="000000"/>
                <w:kern w:val="0"/>
                <w:sz w:val="22"/>
                <w:szCs w:val="22"/>
                <w14:ligatures w14:val="none"/>
              </w:rPr>
              <w:t xml:space="preserve">e.g., </w:t>
            </w:r>
            <w:r w:rsidR="007F6849">
              <w:rPr>
                <w:rFonts w:ascii="Calibri" w:eastAsia="Times New Roman" w:hAnsi="Calibri" w:cs="Calibri"/>
                <w:color w:val="000000"/>
                <w:kern w:val="0"/>
                <w:sz w:val="22"/>
                <w:szCs w:val="22"/>
                <w14:ligatures w14:val="none"/>
              </w:rPr>
              <w:t xml:space="preserve">volume, </w:t>
            </w:r>
            <w:r w:rsidR="0049220F">
              <w:rPr>
                <w:rFonts w:ascii="Calibri" w:eastAsia="Times New Roman" w:hAnsi="Calibri" w:cs="Calibri"/>
                <w:color w:val="000000"/>
                <w:kern w:val="0"/>
                <w:sz w:val="22"/>
                <w:szCs w:val="22"/>
                <w14:ligatures w14:val="none"/>
              </w:rPr>
              <w:t xml:space="preserve">pacing, </w:t>
            </w:r>
            <w:r>
              <w:rPr>
                <w:rFonts w:ascii="Calibri" w:eastAsia="Times New Roman" w:hAnsi="Calibri" w:cs="Calibri"/>
                <w:color w:val="000000"/>
                <w:kern w:val="0"/>
                <w:sz w:val="22"/>
                <w:szCs w:val="22"/>
                <w14:ligatures w14:val="none"/>
              </w:rPr>
              <w:t xml:space="preserve">graphics, </w:t>
            </w:r>
            <w:r w:rsidR="0049220F">
              <w:rPr>
                <w:rFonts w:ascii="Calibri" w:eastAsia="Times New Roman" w:hAnsi="Calibri" w:cs="Calibri"/>
                <w:color w:val="000000"/>
                <w:kern w:val="0"/>
                <w:sz w:val="22"/>
                <w:szCs w:val="22"/>
                <w14:ligatures w14:val="none"/>
              </w:rPr>
              <w:t>font size)</w:t>
            </w:r>
            <w:r w:rsidR="00D911BA">
              <w:rPr>
                <w:rFonts w:ascii="Calibri" w:eastAsia="Times New Roman" w:hAnsi="Calibri" w:cs="Calibri"/>
                <w:color w:val="000000"/>
                <w:kern w:val="0"/>
                <w:sz w:val="22"/>
                <w:szCs w:val="22"/>
                <w14:ligatures w14:val="none"/>
              </w:rPr>
              <w:t xml:space="preserve">. </w:t>
            </w:r>
            <w:r w:rsidR="007D7949">
              <w:rPr>
                <w:rFonts w:ascii="Calibri" w:eastAsia="Times New Roman" w:hAnsi="Calibri" w:cs="Calibri"/>
                <w:strike/>
                <w:color w:val="000000"/>
                <w:kern w:val="0"/>
                <w:sz w:val="22"/>
                <w:szCs w:val="22"/>
                <w14:ligatures w14:val="none"/>
              </w:rPr>
              <w:t xml:space="preserve"> </w:t>
            </w:r>
          </w:p>
        </w:tc>
        <w:tc>
          <w:tcPr>
            <w:tcW w:w="2615" w:type="dxa"/>
            <w:shd w:val="clear" w:color="auto" w:fill="auto"/>
            <w:hideMark/>
          </w:tcPr>
          <w:p w14:paraId="01517943" w14:textId="02B697B1" w:rsidR="00177149" w:rsidRPr="00326DFD" w:rsidRDefault="009F1251" w:rsidP="00177149">
            <w:pPr>
              <w:textAlignment w:val="baseline"/>
              <w:rPr>
                <w:rFonts w:ascii="Segoe UI" w:eastAsia="Times New Roman" w:hAnsi="Segoe UI" w:cs="Segoe UI"/>
                <w:kern w:val="0"/>
                <w:sz w:val="18"/>
                <w:szCs w:val="18"/>
                <w14:ligatures w14:val="none"/>
              </w:rPr>
            </w:pPr>
            <w:r>
              <w:rPr>
                <w:rFonts w:ascii="Calibri" w:eastAsia="Times New Roman" w:hAnsi="Calibri" w:cs="Calibri"/>
                <w:color w:val="000000"/>
                <w:kern w:val="0"/>
                <w:sz w:val="22"/>
                <w:szCs w:val="22"/>
                <w14:ligatures w14:val="none"/>
              </w:rPr>
              <w:t>Delivery</w:t>
            </w:r>
            <w:r w:rsidR="001B7770" w:rsidRPr="00406B20">
              <w:rPr>
                <w:rFonts w:ascii="Calibri" w:eastAsia="Times New Roman" w:hAnsi="Calibri" w:cs="Calibri"/>
                <w:color w:val="000000"/>
                <w:kern w:val="0"/>
                <w:sz w:val="22"/>
                <w:szCs w:val="22"/>
                <w14:ligatures w14:val="none"/>
              </w:rPr>
              <w:t xml:space="preserve"> modality </w:t>
            </w:r>
            <w:r w:rsidR="00915061">
              <w:rPr>
                <w:rFonts w:ascii="Calibri" w:eastAsia="Times New Roman" w:hAnsi="Calibri" w:cs="Calibri"/>
                <w:color w:val="000000"/>
                <w:kern w:val="0"/>
                <w:sz w:val="22"/>
                <w:szCs w:val="22"/>
                <w14:ligatures w14:val="none"/>
              </w:rPr>
              <w:t>(</w:t>
            </w:r>
            <w:proofErr w:type="gramStart"/>
            <w:r w:rsidR="00915061">
              <w:rPr>
                <w:rFonts w:ascii="Calibri" w:eastAsia="Times New Roman" w:hAnsi="Calibri" w:cs="Calibri"/>
                <w:color w:val="000000"/>
                <w:kern w:val="0"/>
                <w:sz w:val="22"/>
                <w:szCs w:val="22"/>
                <w14:ligatures w14:val="none"/>
              </w:rPr>
              <w:t>e.g.</w:t>
            </w:r>
            <w:proofErr w:type="gramEnd"/>
            <w:r w:rsidR="00915061" w:rsidRPr="00AF5D7F">
              <w:rPr>
                <w:rFonts w:ascii="Calibri" w:eastAsia="Times New Roman" w:hAnsi="Calibri" w:cs="Calibri"/>
                <w:color w:val="000000"/>
                <w:kern w:val="0"/>
                <w:sz w:val="22"/>
                <w:szCs w:val="22"/>
                <w14:ligatures w14:val="none"/>
              </w:rPr>
              <w:t xml:space="preserve"> in-person, media, digital presentation</w:t>
            </w:r>
            <w:r w:rsidR="00915061">
              <w:rPr>
                <w:rFonts w:ascii="Calibri" w:eastAsia="Times New Roman" w:hAnsi="Calibri" w:cs="Calibri"/>
                <w:color w:val="000000"/>
                <w:kern w:val="0"/>
                <w:sz w:val="22"/>
                <w:szCs w:val="22"/>
                <w14:ligatures w14:val="none"/>
              </w:rPr>
              <w:t xml:space="preserve">) </w:t>
            </w:r>
            <w:r w:rsidR="001B7770" w:rsidRPr="00406B20">
              <w:rPr>
                <w:rFonts w:ascii="Calibri" w:eastAsia="Times New Roman" w:hAnsi="Calibri" w:cs="Calibri"/>
                <w:color w:val="000000"/>
                <w:kern w:val="0"/>
                <w:sz w:val="22"/>
                <w:szCs w:val="22"/>
                <w14:ligatures w14:val="none"/>
              </w:rPr>
              <w:t>make</w:t>
            </w:r>
            <w:r>
              <w:rPr>
                <w:rFonts w:ascii="Calibri" w:eastAsia="Times New Roman" w:hAnsi="Calibri" w:cs="Calibri"/>
                <w:color w:val="000000"/>
                <w:kern w:val="0"/>
                <w:sz w:val="22"/>
                <w:szCs w:val="22"/>
                <w14:ligatures w14:val="none"/>
              </w:rPr>
              <w:t>s</w:t>
            </w:r>
            <w:r w:rsidR="001B7770" w:rsidRPr="00406B20">
              <w:rPr>
                <w:rFonts w:ascii="Calibri" w:eastAsia="Times New Roman" w:hAnsi="Calibri" w:cs="Calibri"/>
                <w:color w:val="000000"/>
                <w:kern w:val="0"/>
                <w:sz w:val="22"/>
                <w:szCs w:val="22"/>
                <w14:ligatures w14:val="none"/>
              </w:rPr>
              <w:t xml:space="preserve"> the presentation </w:t>
            </w:r>
            <w:r w:rsidR="0036488A">
              <w:rPr>
                <w:rFonts w:ascii="Calibri" w:eastAsia="Times New Roman" w:hAnsi="Calibri" w:cs="Calibri"/>
                <w:color w:val="000000"/>
                <w:kern w:val="0"/>
                <w:sz w:val="22"/>
                <w:szCs w:val="22"/>
                <w14:ligatures w14:val="none"/>
              </w:rPr>
              <w:t xml:space="preserve">somewhat </w:t>
            </w:r>
            <w:r w:rsidR="001B7770" w:rsidRPr="00406B20">
              <w:rPr>
                <w:rFonts w:ascii="Calibri" w:eastAsia="Times New Roman" w:hAnsi="Calibri" w:cs="Calibri"/>
                <w:color w:val="000000"/>
                <w:kern w:val="0"/>
                <w:sz w:val="22"/>
                <w:szCs w:val="22"/>
                <w14:ligatures w14:val="none"/>
              </w:rPr>
              <w:t>compelling. A variety of delivery techniques</w:t>
            </w:r>
            <w:r w:rsidR="001B7770">
              <w:rPr>
                <w:rFonts w:ascii="Calibri" w:eastAsia="Times New Roman" w:hAnsi="Calibri" w:cs="Calibri"/>
                <w:color w:val="000000"/>
                <w:kern w:val="0"/>
                <w:sz w:val="22"/>
                <w:szCs w:val="22"/>
                <w14:ligatures w14:val="none"/>
              </w:rPr>
              <w:t xml:space="preserve"> are </w:t>
            </w:r>
            <w:r w:rsidR="0036488A">
              <w:rPr>
                <w:rFonts w:ascii="Calibri" w:eastAsia="Times New Roman" w:hAnsi="Calibri" w:cs="Calibri"/>
                <w:color w:val="000000"/>
                <w:kern w:val="0"/>
                <w:sz w:val="22"/>
                <w:szCs w:val="22"/>
                <w14:ligatures w14:val="none"/>
              </w:rPr>
              <w:t xml:space="preserve">somewhat </w:t>
            </w:r>
            <w:r w:rsidR="001B7770">
              <w:rPr>
                <w:rFonts w:ascii="Calibri" w:eastAsia="Times New Roman" w:hAnsi="Calibri" w:cs="Calibri"/>
                <w:color w:val="000000"/>
                <w:kern w:val="0"/>
                <w:sz w:val="22"/>
                <w:szCs w:val="22"/>
                <w14:ligatures w14:val="none"/>
              </w:rPr>
              <w:t>polished and confidently integrated (</w:t>
            </w:r>
            <w:r>
              <w:rPr>
                <w:rFonts w:ascii="Calibri" w:eastAsia="Times New Roman" w:hAnsi="Calibri" w:cs="Calibri"/>
                <w:color w:val="000000"/>
                <w:kern w:val="0"/>
                <w:sz w:val="22"/>
                <w:szCs w:val="22"/>
                <w14:ligatures w14:val="none"/>
              </w:rPr>
              <w:t>e.g., volume, pacing, graphics, font size</w:t>
            </w:r>
            <w:r w:rsidR="001B7770">
              <w:rPr>
                <w:rFonts w:ascii="Calibri" w:eastAsia="Times New Roman" w:hAnsi="Calibri" w:cs="Calibri"/>
                <w:color w:val="000000"/>
                <w:kern w:val="0"/>
                <w:sz w:val="22"/>
                <w:szCs w:val="22"/>
                <w14:ligatures w14:val="none"/>
              </w:rPr>
              <w:t>).</w:t>
            </w:r>
          </w:p>
        </w:tc>
        <w:tc>
          <w:tcPr>
            <w:tcW w:w="3272" w:type="dxa"/>
            <w:shd w:val="clear" w:color="auto" w:fill="FFFF00"/>
            <w:hideMark/>
          </w:tcPr>
          <w:p w14:paraId="2DA5BFC8" w14:textId="17E583B4" w:rsidR="00177149" w:rsidRPr="00326DFD" w:rsidRDefault="009F1251" w:rsidP="00177149">
            <w:pPr>
              <w:textAlignment w:val="baseline"/>
              <w:rPr>
                <w:rFonts w:ascii="Segoe UI" w:eastAsia="Times New Roman" w:hAnsi="Segoe UI" w:cs="Segoe UI"/>
                <w:kern w:val="0"/>
                <w:sz w:val="18"/>
                <w:szCs w:val="18"/>
                <w14:ligatures w14:val="none"/>
              </w:rPr>
            </w:pPr>
            <w:r>
              <w:rPr>
                <w:rFonts w:ascii="Calibri" w:eastAsia="Times New Roman" w:hAnsi="Calibri" w:cs="Calibri"/>
                <w:color w:val="000000"/>
                <w:kern w:val="0"/>
                <w:sz w:val="22"/>
                <w:szCs w:val="22"/>
                <w14:ligatures w14:val="none"/>
              </w:rPr>
              <w:t>Delivery</w:t>
            </w:r>
            <w:r w:rsidR="001B7770" w:rsidRPr="00406B20">
              <w:rPr>
                <w:rFonts w:ascii="Calibri" w:eastAsia="Times New Roman" w:hAnsi="Calibri" w:cs="Calibri"/>
                <w:color w:val="000000"/>
                <w:kern w:val="0"/>
                <w:sz w:val="22"/>
                <w:szCs w:val="22"/>
                <w14:ligatures w14:val="none"/>
              </w:rPr>
              <w:t xml:space="preserve"> </w:t>
            </w:r>
            <w:r w:rsidR="00915061">
              <w:rPr>
                <w:rFonts w:ascii="Calibri" w:eastAsia="Times New Roman" w:hAnsi="Calibri" w:cs="Calibri"/>
                <w:color w:val="000000"/>
                <w:kern w:val="0"/>
                <w:sz w:val="22"/>
                <w:szCs w:val="22"/>
                <w14:ligatures w14:val="none"/>
              </w:rPr>
              <w:t>(</w:t>
            </w:r>
            <w:proofErr w:type="gramStart"/>
            <w:r w:rsidR="00915061">
              <w:rPr>
                <w:rFonts w:ascii="Calibri" w:eastAsia="Times New Roman" w:hAnsi="Calibri" w:cs="Calibri"/>
                <w:color w:val="000000"/>
                <w:kern w:val="0"/>
                <w:sz w:val="22"/>
                <w:szCs w:val="22"/>
                <w14:ligatures w14:val="none"/>
              </w:rPr>
              <w:t>e.g.</w:t>
            </w:r>
            <w:proofErr w:type="gramEnd"/>
            <w:r w:rsidR="00915061" w:rsidRPr="00AF5D7F">
              <w:rPr>
                <w:rFonts w:ascii="Calibri" w:eastAsia="Times New Roman" w:hAnsi="Calibri" w:cs="Calibri"/>
                <w:color w:val="000000"/>
                <w:kern w:val="0"/>
                <w:sz w:val="22"/>
                <w:szCs w:val="22"/>
                <w14:ligatures w14:val="none"/>
              </w:rPr>
              <w:t xml:space="preserve"> in-person, media, digital presentation</w:t>
            </w:r>
            <w:r w:rsidR="00915061">
              <w:rPr>
                <w:rFonts w:ascii="Calibri" w:eastAsia="Times New Roman" w:hAnsi="Calibri" w:cs="Calibri"/>
                <w:color w:val="000000"/>
                <w:kern w:val="0"/>
                <w:sz w:val="22"/>
                <w:szCs w:val="22"/>
                <w14:ligatures w14:val="none"/>
              </w:rPr>
              <w:t xml:space="preserve">) </w:t>
            </w:r>
            <w:r w:rsidR="001B7770" w:rsidRPr="00406B20">
              <w:rPr>
                <w:rFonts w:ascii="Calibri" w:eastAsia="Times New Roman" w:hAnsi="Calibri" w:cs="Calibri"/>
                <w:color w:val="000000"/>
                <w:kern w:val="0"/>
                <w:sz w:val="22"/>
                <w:szCs w:val="22"/>
                <w14:ligatures w14:val="none"/>
              </w:rPr>
              <w:t>make</w:t>
            </w:r>
            <w:r>
              <w:rPr>
                <w:rFonts w:ascii="Calibri" w:eastAsia="Times New Roman" w:hAnsi="Calibri" w:cs="Calibri"/>
                <w:color w:val="000000"/>
                <w:kern w:val="0"/>
                <w:sz w:val="22"/>
                <w:szCs w:val="22"/>
                <w14:ligatures w14:val="none"/>
              </w:rPr>
              <w:t>s</w:t>
            </w:r>
            <w:r w:rsidR="001B7770" w:rsidRPr="00406B20">
              <w:rPr>
                <w:rFonts w:ascii="Calibri" w:eastAsia="Times New Roman" w:hAnsi="Calibri" w:cs="Calibri"/>
                <w:color w:val="000000"/>
                <w:kern w:val="0"/>
                <w:sz w:val="22"/>
                <w:szCs w:val="22"/>
                <w14:ligatures w14:val="none"/>
              </w:rPr>
              <w:t xml:space="preserve"> the presentation </w:t>
            </w:r>
            <w:r w:rsidR="001B7770">
              <w:rPr>
                <w:rFonts w:ascii="Calibri" w:eastAsia="Times New Roman" w:hAnsi="Calibri" w:cs="Calibri"/>
                <w:color w:val="000000"/>
                <w:kern w:val="0"/>
                <w:sz w:val="22"/>
                <w:szCs w:val="22"/>
                <w14:ligatures w14:val="none"/>
              </w:rPr>
              <w:t>understandable</w:t>
            </w:r>
            <w:r w:rsidR="001B7770" w:rsidRPr="00406B20">
              <w:rPr>
                <w:rFonts w:ascii="Calibri" w:eastAsia="Times New Roman" w:hAnsi="Calibri" w:cs="Calibri"/>
                <w:color w:val="000000"/>
                <w:kern w:val="0"/>
                <w:sz w:val="22"/>
                <w:szCs w:val="22"/>
                <w14:ligatures w14:val="none"/>
              </w:rPr>
              <w:t>. A variety of delivery techniques</w:t>
            </w:r>
            <w:r w:rsidR="001B7770">
              <w:rPr>
                <w:rFonts w:ascii="Calibri" w:eastAsia="Times New Roman" w:hAnsi="Calibri" w:cs="Calibri"/>
                <w:color w:val="000000"/>
                <w:kern w:val="0"/>
                <w:sz w:val="22"/>
                <w:szCs w:val="22"/>
                <w14:ligatures w14:val="none"/>
              </w:rPr>
              <w:t xml:space="preserve"> are tentatively integrated (</w:t>
            </w:r>
            <w:r>
              <w:rPr>
                <w:rFonts w:ascii="Calibri" w:eastAsia="Times New Roman" w:hAnsi="Calibri" w:cs="Calibri"/>
                <w:color w:val="000000"/>
                <w:kern w:val="0"/>
                <w:sz w:val="22"/>
                <w:szCs w:val="22"/>
                <w14:ligatures w14:val="none"/>
              </w:rPr>
              <w:t>e.g., volume, pacing, graphics, font size</w:t>
            </w:r>
            <w:r w:rsidR="001B7770">
              <w:rPr>
                <w:rFonts w:ascii="Calibri" w:eastAsia="Times New Roman" w:hAnsi="Calibri" w:cs="Calibri"/>
                <w:color w:val="000000"/>
                <w:kern w:val="0"/>
                <w:sz w:val="22"/>
                <w:szCs w:val="22"/>
                <w14:ligatures w14:val="none"/>
              </w:rPr>
              <w:t xml:space="preserve">). </w:t>
            </w:r>
          </w:p>
        </w:tc>
        <w:tc>
          <w:tcPr>
            <w:tcW w:w="3272" w:type="dxa"/>
            <w:shd w:val="clear" w:color="auto" w:fill="auto"/>
            <w:hideMark/>
          </w:tcPr>
          <w:p w14:paraId="4ABB173A" w14:textId="214D500B" w:rsidR="00177149" w:rsidRPr="00326DFD" w:rsidRDefault="009F1251" w:rsidP="00177149">
            <w:pPr>
              <w:textAlignment w:val="baseline"/>
              <w:rPr>
                <w:rFonts w:ascii="Segoe UI" w:eastAsia="Times New Roman" w:hAnsi="Segoe UI" w:cs="Segoe UI"/>
                <w:kern w:val="0"/>
                <w:sz w:val="18"/>
                <w:szCs w:val="18"/>
                <w14:ligatures w14:val="none"/>
              </w:rPr>
            </w:pPr>
            <w:r>
              <w:rPr>
                <w:rFonts w:ascii="Calibri" w:eastAsia="Times New Roman" w:hAnsi="Calibri" w:cs="Calibri"/>
                <w:color w:val="000000"/>
                <w:kern w:val="0"/>
                <w:sz w:val="22"/>
                <w:szCs w:val="22"/>
                <w14:ligatures w14:val="none"/>
              </w:rPr>
              <w:t>Delivery</w:t>
            </w:r>
            <w:r w:rsidR="0036488A" w:rsidRPr="00406B20">
              <w:rPr>
                <w:rFonts w:ascii="Calibri" w:eastAsia="Times New Roman" w:hAnsi="Calibri" w:cs="Calibri"/>
                <w:color w:val="000000"/>
                <w:kern w:val="0"/>
                <w:sz w:val="22"/>
                <w:szCs w:val="22"/>
                <w14:ligatures w14:val="none"/>
              </w:rPr>
              <w:t xml:space="preserve"> modality </w:t>
            </w:r>
            <w:r w:rsidR="00915061">
              <w:rPr>
                <w:rFonts w:ascii="Calibri" w:eastAsia="Times New Roman" w:hAnsi="Calibri" w:cs="Calibri"/>
                <w:color w:val="000000"/>
                <w:kern w:val="0"/>
                <w:sz w:val="22"/>
                <w:szCs w:val="22"/>
                <w14:ligatures w14:val="none"/>
              </w:rPr>
              <w:t>(</w:t>
            </w:r>
            <w:proofErr w:type="gramStart"/>
            <w:r w:rsidR="00915061">
              <w:rPr>
                <w:rFonts w:ascii="Calibri" w:eastAsia="Times New Roman" w:hAnsi="Calibri" w:cs="Calibri"/>
                <w:color w:val="000000"/>
                <w:kern w:val="0"/>
                <w:sz w:val="22"/>
                <w:szCs w:val="22"/>
                <w14:ligatures w14:val="none"/>
              </w:rPr>
              <w:t>e.g.</w:t>
            </w:r>
            <w:proofErr w:type="gramEnd"/>
            <w:r w:rsidR="00915061" w:rsidRPr="00AF5D7F">
              <w:rPr>
                <w:rFonts w:ascii="Calibri" w:eastAsia="Times New Roman" w:hAnsi="Calibri" w:cs="Calibri"/>
                <w:color w:val="000000"/>
                <w:kern w:val="0"/>
                <w:sz w:val="22"/>
                <w:szCs w:val="22"/>
                <w14:ligatures w14:val="none"/>
              </w:rPr>
              <w:t xml:space="preserve"> in-person, media, digital presentation</w:t>
            </w:r>
            <w:r w:rsidR="00915061">
              <w:rPr>
                <w:rFonts w:ascii="Calibri" w:eastAsia="Times New Roman" w:hAnsi="Calibri" w:cs="Calibri"/>
                <w:color w:val="000000"/>
                <w:kern w:val="0"/>
                <w:sz w:val="22"/>
                <w:szCs w:val="22"/>
                <w14:ligatures w14:val="none"/>
              </w:rPr>
              <w:t xml:space="preserve">) </w:t>
            </w:r>
            <w:r w:rsidR="0036488A" w:rsidRPr="00406B20">
              <w:rPr>
                <w:rFonts w:ascii="Calibri" w:eastAsia="Times New Roman" w:hAnsi="Calibri" w:cs="Calibri"/>
                <w:color w:val="000000"/>
                <w:kern w:val="0"/>
                <w:sz w:val="22"/>
                <w:szCs w:val="22"/>
                <w14:ligatures w14:val="none"/>
              </w:rPr>
              <w:t>is used. A variety of delivery techniques</w:t>
            </w:r>
            <w:r w:rsidR="0036488A">
              <w:rPr>
                <w:rFonts w:ascii="Calibri" w:eastAsia="Times New Roman" w:hAnsi="Calibri" w:cs="Calibri"/>
                <w:color w:val="000000"/>
                <w:kern w:val="0"/>
                <w:sz w:val="22"/>
                <w:szCs w:val="22"/>
                <w14:ligatures w14:val="none"/>
              </w:rPr>
              <w:t xml:space="preserve"> are </w:t>
            </w:r>
            <w:r w:rsidR="00F41E88">
              <w:rPr>
                <w:rFonts w:ascii="Calibri" w:eastAsia="Times New Roman" w:hAnsi="Calibri" w:cs="Calibri"/>
                <w:color w:val="000000"/>
                <w:kern w:val="0"/>
                <w:sz w:val="22"/>
                <w:szCs w:val="22"/>
                <w14:ligatures w14:val="none"/>
              </w:rPr>
              <w:t xml:space="preserve">not </w:t>
            </w:r>
            <w:r w:rsidR="0036488A">
              <w:rPr>
                <w:rFonts w:ascii="Calibri" w:eastAsia="Times New Roman" w:hAnsi="Calibri" w:cs="Calibri"/>
                <w:color w:val="000000"/>
                <w:kern w:val="0"/>
                <w:sz w:val="22"/>
                <w:szCs w:val="22"/>
                <w14:ligatures w14:val="none"/>
              </w:rPr>
              <w:t xml:space="preserve">polished </w:t>
            </w:r>
            <w:r w:rsidR="00187240">
              <w:rPr>
                <w:rFonts w:ascii="Calibri" w:eastAsia="Times New Roman" w:hAnsi="Calibri" w:cs="Calibri"/>
                <w:color w:val="000000"/>
                <w:kern w:val="0"/>
                <w:sz w:val="22"/>
                <w:szCs w:val="22"/>
                <w14:ligatures w14:val="none"/>
              </w:rPr>
              <w:t xml:space="preserve">or </w:t>
            </w:r>
            <w:r w:rsidR="0036488A">
              <w:rPr>
                <w:rFonts w:ascii="Calibri" w:eastAsia="Times New Roman" w:hAnsi="Calibri" w:cs="Calibri"/>
                <w:color w:val="000000"/>
                <w:kern w:val="0"/>
                <w:sz w:val="22"/>
                <w:szCs w:val="22"/>
                <w14:ligatures w14:val="none"/>
              </w:rPr>
              <w:t>confidently integrated (</w:t>
            </w:r>
            <w:r>
              <w:rPr>
                <w:rFonts w:ascii="Calibri" w:eastAsia="Times New Roman" w:hAnsi="Calibri" w:cs="Calibri"/>
                <w:color w:val="000000"/>
                <w:kern w:val="0"/>
                <w:sz w:val="22"/>
                <w:szCs w:val="22"/>
                <w14:ligatures w14:val="none"/>
              </w:rPr>
              <w:t>e.g., volume, pacing, graphics, font size</w:t>
            </w:r>
            <w:r w:rsidR="0036488A">
              <w:rPr>
                <w:rFonts w:ascii="Calibri" w:eastAsia="Times New Roman" w:hAnsi="Calibri" w:cs="Calibri"/>
                <w:color w:val="000000"/>
                <w:kern w:val="0"/>
                <w:sz w:val="22"/>
                <w:szCs w:val="22"/>
                <w14:ligatures w14:val="none"/>
              </w:rPr>
              <w:t>).</w:t>
            </w:r>
          </w:p>
        </w:tc>
      </w:tr>
      <w:tr w:rsidR="00D607F1" w:rsidRPr="00177149" w14:paraId="0B4EF326" w14:textId="77777777" w:rsidTr="00BD1DFE">
        <w:trPr>
          <w:trHeight w:val="300"/>
        </w:trPr>
        <w:tc>
          <w:tcPr>
            <w:tcW w:w="1549" w:type="dxa"/>
            <w:shd w:val="clear" w:color="auto" w:fill="auto"/>
            <w:hideMark/>
          </w:tcPr>
          <w:p w14:paraId="18AB70E0" w14:textId="50E771EF" w:rsidR="00177149" w:rsidRPr="00177149" w:rsidRDefault="00FC1A60" w:rsidP="00177149">
            <w:pPr>
              <w:textAlignment w:val="baseline"/>
              <w:rPr>
                <w:rFonts w:ascii="Segoe UI" w:eastAsia="Times New Roman" w:hAnsi="Segoe UI" w:cs="Segoe UI"/>
                <w:kern w:val="0"/>
                <w:sz w:val="18"/>
                <w:szCs w:val="18"/>
                <w14:ligatures w14:val="none"/>
              </w:rPr>
            </w:pPr>
            <w:r>
              <w:rPr>
                <w:rFonts w:ascii="Calibri" w:eastAsia="Times New Roman" w:hAnsi="Calibri" w:cs="Calibri"/>
                <w:b/>
                <w:bCs/>
                <w:color w:val="000000"/>
                <w:kern w:val="0"/>
                <w:sz w:val="22"/>
                <w:szCs w:val="22"/>
                <w14:ligatures w14:val="none"/>
              </w:rPr>
              <w:t>Critique</w:t>
            </w:r>
            <w:r w:rsidR="0076615E">
              <w:rPr>
                <w:rFonts w:ascii="Calibri" w:eastAsia="Times New Roman" w:hAnsi="Calibri" w:cs="Calibri"/>
                <w:b/>
                <w:bCs/>
                <w:color w:val="000000"/>
                <w:kern w:val="0"/>
                <w:sz w:val="22"/>
                <w:szCs w:val="22"/>
                <w14:ligatures w14:val="none"/>
              </w:rPr>
              <w:t xml:space="preserve">, </w:t>
            </w:r>
            <w:r w:rsidR="00177149" w:rsidRPr="00177149">
              <w:rPr>
                <w:rFonts w:ascii="Calibri" w:eastAsia="Times New Roman" w:hAnsi="Calibri" w:cs="Calibri"/>
                <w:b/>
                <w:bCs/>
                <w:color w:val="000000"/>
                <w:kern w:val="0"/>
                <w:sz w:val="22"/>
                <w:szCs w:val="22"/>
                <w14:ligatures w14:val="none"/>
              </w:rPr>
              <w:t>Feedback</w:t>
            </w:r>
            <w:r w:rsidR="0076615E">
              <w:rPr>
                <w:rFonts w:ascii="Calibri" w:eastAsia="Times New Roman" w:hAnsi="Calibri" w:cs="Calibri"/>
                <w:b/>
                <w:bCs/>
                <w:color w:val="000000"/>
                <w:kern w:val="0"/>
                <w:sz w:val="22"/>
                <w:szCs w:val="22"/>
                <w14:ligatures w14:val="none"/>
              </w:rPr>
              <w:t xml:space="preserve"> &amp; </w:t>
            </w:r>
            <w:r w:rsidR="00177149" w:rsidRPr="00177149">
              <w:rPr>
                <w:rFonts w:ascii="Calibri" w:eastAsia="Times New Roman" w:hAnsi="Calibri" w:cs="Calibri"/>
                <w:b/>
                <w:bCs/>
                <w:color w:val="000000"/>
                <w:kern w:val="0"/>
                <w:sz w:val="22"/>
                <w:szCs w:val="22"/>
                <w14:ligatures w14:val="none"/>
              </w:rPr>
              <w:t>Adaptability</w:t>
            </w:r>
            <w:r w:rsidR="00177149" w:rsidRPr="00177149">
              <w:rPr>
                <w:rFonts w:ascii="Calibri" w:eastAsia="Times New Roman" w:hAnsi="Calibri" w:cs="Calibri"/>
                <w:color w:val="000000"/>
                <w:kern w:val="0"/>
                <w:sz w:val="22"/>
                <w:szCs w:val="22"/>
                <w14:ligatures w14:val="none"/>
              </w:rPr>
              <w:t> </w:t>
            </w:r>
          </w:p>
        </w:tc>
        <w:tc>
          <w:tcPr>
            <w:tcW w:w="2191" w:type="dxa"/>
            <w:shd w:val="clear" w:color="auto" w:fill="auto"/>
            <w:hideMark/>
          </w:tcPr>
          <w:p w14:paraId="0415FB73" w14:textId="228E1335" w:rsidR="00177149" w:rsidRPr="00177149" w:rsidRDefault="00590133" w:rsidP="00177149">
            <w:pPr>
              <w:textAlignment w:val="baseline"/>
              <w:rPr>
                <w:rFonts w:ascii="Segoe UI" w:eastAsia="Times New Roman" w:hAnsi="Segoe UI" w:cs="Segoe UI"/>
                <w:kern w:val="0"/>
                <w:sz w:val="18"/>
                <w:szCs w:val="18"/>
                <w14:ligatures w14:val="none"/>
              </w:rPr>
            </w:pPr>
            <w:r>
              <w:rPr>
                <w:rFonts w:ascii="Calibri" w:eastAsia="Times New Roman" w:hAnsi="Calibri" w:cs="Calibri"/>
                <w:kern w:val="0"/>
                <w:sz w:val="22"/>
                <w:szCs w:val="22"/>
                <w14:ligatures w14:val="none"/>
              </w:rPr>
              <w:t>The s</w:t>
            </w:r>
            <w:r w:rsidR="00DF7511">
              <w:rPr>
                <w:rFonts w:ascii="Calibri" w:eastAsia="Times New Roman" w:hAnsi="Calibri" w:cs="Calibri"/>
                <w:kern w:val="0"/>
                <w:sz w:val="22"/>
                <w:szCs w:val="22"/>
                <w14:ligatures w14:val="none"/>
              </w:rPr>
              <w:t>tudent</w:t>
            </w:r>
            <w:r w:rsidR="00DF7511" w:rsidRPr="00177149">
              <w:rPr>
                <w:rFonts w:ascii="Calibri" w:eastAsia="Times New Roman" w:hAnsi="Calibri" w:cs="Calibri"/>
                <w:kern w:val="0"/>
                <w:sz w:val="22"/>
                <w:szCs w:val="22"/>
                <w14:ligatures w14:val="none"/>
              </w:rPr>
              <w:t xml:space="preserve"> </w:t>
            </w:r>
            <w:r w:rsidR="00177149" w:rsidRPr="00177149">
              <w:rPr>
                <w:rFonts w:ascii="Calibri" w:eastAsia="Times New Roman" w:hAnsi="Calibri" w:cs="Calibri"/>
                <w:kern w:val="0"/>
                <w:sz w:val="22"/>
                <w:szCs w:val="22"/>
                <w14:ligatures w14:val="none"/>
              </w:rPr>
              <w:t xml:space="preserve">consistently and proactively </w:t>
            </w:r>
            <w:r>
              <w:rPr>
                <w:rFonts w:ascii="Calibri" w:eastAsia="Times New Roman" w:hAnsi="Calibri" w:cs="Calibri"/>
                <w:kern w:val="0"/>
                <w:sz w:val="22"/>
                <w:szCs w:val="22"/>
                <w14:ligatures w14:val="none"/>
              </w:rPr>
              <w:t>incorporates audience feedback</w:t>
            </w:r>
            <w:r w:rsidR="00170B1A">
              <w:rPr>
                <w:rFonts w:ascii="Calibri" w:eastAsia="Times New Roman" w:hAnsi="Calibri" w:cs="Calibri"/>
                <w:kern w:val="0"/>
                <w:sz w:val="22"/>
                <w:szCs w:val="22"/>
                <w14:ligatures w14:val="none"/>
              </w:rPr>
              <w:t>,</w:t>
            </w:r>
            <w:r>
              <w:rPr>
                <w:rFonts w:ascii="Calibri" w:eastAsia="Times New Roman" w:hAnsi="Calibri" w:cs="Calibri"/>
                <w:kern w:val="0"/>
                <w:sz w:val="22"/>
                <w:szCs w:val="22"/>
                <w14:ligatures w14:val="none"/>
              </w:rPr>
              <w:t xml:space="preserve"> critique</w:t>
            </w:r>
            <w:r w:rsidR="00170B1A">
              <w:rPr>
                <w:rFonts w:ascii="Calibri" w:eastAsia="Times New Roman" w:hAnsi="Calibri" w:cs="Calibri"/>
                <w:kern w:val="0"/>
                <w:sz w:val="22"/>
                <w:szCs w:val="22"/>
                <w14:ligatures w14:val="none"/>
              </w:rPr>
              <w:t>, and questions</w:t>
            </w:r>
            <w:r w:rsidR="00B662DF">
              <w:rPr>
                <w:rFonts w:ascii="Calibri" w:eastAsia="Times New Roman" w:hAnsi="Calibri" w:cs="Calibri"/>
                <w:kern w:val="0"/>
                <w:sz w:val="22"/>
                <w:szCs w:val="22"/>
                <w14:ligatures w14:val="none"/>
              </w:rPr>
              <w:t xml:space="preserve"> by</w:t>
            </w:r>
            <w:r w:rsidR="00177149" w:rsidRPr="00177149">
              <w:rPr>
                <w:rFonts w:ascii="Calibri" w:eastAsia="Times New Roman" w:hAnsi="Calibri" w:cs="Calibri"/>
                <w:kern w:val="0"/>
                <w:sz w:val="22"/>
                <w:szCs w:val="22"/>
                <w14:ligatures w14:val="none"/>
              </w:rPr>
              <w:t xml:space="preserve"> consistently paraphrasing, summarizing, and building upon audience contributions to </w:t>
            </w:r>
            <w:r w:rsidR="00B662DF">
              <w:rPr>
                <w:rFonts w:ascii="Calibri" w:eastAsia="Times New Roman" w:hAnsi="Calibri" w:cs="Calibri"/>
                <w:kern w:val="0"/>
                <w:sz w:val="22"/>
                <w:szCs w:val="22"/>
                <w14:ligatures w14:val="none"/>
              </w:rPr>
              <w:t>construct a responsive</w:t>
            </w:r>
            <w:r w:rsidR="003A520A">
              <w:rPr>
                <w:rFonts w:ascii="Calibri" w:eastAsia="Times New Roman" w:hAnsi="Calibri" w:cs="Calibri"/>
                <w:kern w:val="0"/>
                <w:sz w:val="22"/>
                <w:szCs w:val="22"/>
                <w14:ligatures w14:val="none"/>
              </w:rPr>
              <w:t xml:space="preserve"> communication artifact.</w:t>
            </w:r>
          </w:p>
        </w:tc>
        <w:tc>
          <w:tcPr>
            <w:tcW w:w="2615" w:type="dxa"/>
            <w:shd w:val="clear" w:color="auto" w:fill="auto"/>
            <w:hideMark/>
          </w:tcPr>
          <w:p w14:paraId="5A5C157C" w14:textId="20335B53" w:rsidR="00177149" w:rsidRPr="00177149" w:rsidRDefault="00177149" w:rsidP="00177149">
            <w:pPr>
              <w:textAlignment w:val="baseline"/>
              <w:rPr>
                <w:rFonts w:ascii="Segoe UI" w:eastAsia="Times New Roman" w:hAnsi="Segoe UI" w:cs="Segoe UI"/>
                <w:kern w:val="0"/>
                <w:sz w:val="18"/>
                <w:szCs w:val="18"/>
                <w14:ligatures w14:val="none"/>
              </w:rPr>
            </w:pPr>
            <w:r w:rsidRPr="00177149">
              <w:rPr>
                <w:rFonts w:ascii="Calibri" w:eastAsia="Times New Roman" w:hAnsi="Calibri" w:cs="Calibri"/>
                <w:kern w:val="0"/>
                <w:sz w:val="22"/>
                <w:szCs w:val="22"/>
                <w14:ligatures w14:val="none"/>
              </w:rPr>
              <w:t>S</w:t>
            </w:r>
            <w:r w:rsidR="007B1124">
              <w:rPr>
                <w:rFonts w:ascii="Calibri" w:eastAsia="Times New Roman" w:hAnsi="Calibri" w:cs="Calibri"/>
                <w:kern w:val="0"/>
                <w:sz w:val="22"/>
                <w:szCs w:val="22"/>
                <w14:ligatures w14:val="none"/>
              </w:rPr>
              <w:t>tudent</w:t>
            </w:r>
            <w:r w:rsidRPr="00177149">
              <w:rPr>
                <w:rFonts w:ascii="Calibri" w:eastAsia="Times New Roman" w:hAnsi="Calibri" w:cs="Calibri"/>
                <w:kern w:val="0"/>
                <w:sz w:val="22"/>
                <w:szCs w:val="22"/>
                <w14:ligatures w14:val="none"/>
              </w:rPr>
              <w:t xml:space="preserve"> regularly acknowledges and thoughtfully responds to audience </w:t>
            </w:r>
            <w:r w:rsidR="00170B1A">
              <w:rPr>
                <w:rFonts w:ascii="Calibri" w:eastAsia="Times New Roman" w:hAnsi="Calibri" w:cs="Calibri"/>
                <w:kern w:val="0"/>
                <w:sz w:val="22"/>
                <w:szCs w:val="22"/>
                <w14:ligatures w14:val="none"/>
              </w:rPr>
              <w:t>feedback, critique, and questions</w:t>
            </w:r>
            <w:r w:rsidRPr="00177149">
              <w:rPr>
                <w:rFonts w:ascii="Calibri" w:eastAsia="Times New Roman" w:hAnsi="Calibri" w:cs="Calibri"/>
                <w:kern w:val="0"/>
                <w:sz w:val="22"/>
                <w:szCs w:val="22"/>
                <w14:ligatures w14:val="none"/>
              </w:rPr>
              <w:t xml:space="preserve"> making noticeable adjustments to the message based on feedback. </w:t>
            </w:r>
          </w:p>
        </w:tc>
        <w:tc>
          <w:tcPr>
            <w:tcW w:w="3272" w:type="dxa"/>
            <w:shd w:val="clear" w:color="auto" w:fill="FFFF00"/>
            <w:hideMark/>
          </w:tcPr>
          <w:p w14:paraId="19B1246B" w14:textId="65E57E30" w:rsidR="00177149" w:rsidRPr="00177149" w:rsidRDefault="00177149" w:rsidP="00177149">
            <w:pPr>
              <w:textAlignment w:val="baseline"/>
              <w:rPr>
                <w:rFonts w:ascii="Segoe UI" w:eastAsia="Times New Roman" w:hAnsi="Segoe UI" w:cs="Segoe UI"/>
                <w:kern w:val="0"/>
                <w:sz w:val="18"/>
                <w:szCs w:val="18"/>
                <w14:ligatures w14:val="none"/>
              </w:rPr>
            </w:pPr>
            <w:r w:rsidRPr="00177149">
              <w:rPr>
                <w:rFonts w:ascii="Calibri" w:eastAsia="Times New Roman" w:hAnsi="Calibri" w:cs="Calibri"/>
                <w:kern w:val="0"/>
                <w:sz w:val="22"/>
                <w:szCs w:val="22"/>
                <w14:ligatures w14:val="none"/>
              </w:rPr>
              <w:t>S</w:t>
            </w:r>
            <w:r w:rsidR="007B1124">
              <w:rPr>
                <w:rFonts w:ascii="Calibri" w:eastAsia="Times New Roman" w:hAnsi="Calibri" w:cs="Calibri"/>
                <w:kern w:val="0"/>
                <w:sz w:val="22"/>
                <w:szCs w:val="22"/>
                <w14:ligatures w14:val="none"/>
              </w:rPr>
              <w:t>tu</w:t>
            </w:r>
            <w:r w:rsidR="00170B1A">
              <w:rPr>
                <w:rFonts w:ascii="Calibri" w:eastAsia="Times New Roman" w:hAnsi="Calibri" w:cs="Calibri"/>
                <w:kern w:val="0"/>
                <w:sz w:val="22"/>
                <w:szCs w:val="22"/>
                <w14:ligatures w14:val="none"/>
              </w:rPr>
              <w:t>d</w:t>
            </w:r>
            <w:r w:rsidR="007B1124">
              <w:rPr>
                <w:rFonts w:ascii="Calibri" w:eastAsia="Times New Roman" w:hAnsi="Calibri" w:cs="Calibri"/>
                <w:kern w:val="0"/>
                <w:sz w:val="22"/>
                <w:szCs w:val="22"/>
                <w14:ligatures w14:val="none"/>
              </w:rPr>
              <w:t>ent</w:t>
            </w:r>
            <w:r w:rsidRPr="00177149">
              <w:rPr>
                <w:rFonts w:ascii="Calibri" w:eastAsia="Times New Roman" w:hAnsi="Calibri" w:cs="Calibri"/>
                <w:kern w:val="0"/>
                <w:sz w:val="22"/>
                <w:szCs w:val="22"/>
                <w14:ligatures w14:val="none"/>
              </w:rPr>
              <w:t xml:space="preserve"> occasionally acknowledges audience </w:t>
            </w:r>
            <w:r w:rsidR="00170B1A">
              <w:rPr>
                <w:rFonts w:ascii="Calibri" w:eastAsia="Times New Roman" w:hAnsi="Calibri" w:cs="Calibri"/>
                <w:kern w:val="0"/>
                <w:sz w:val="22"/>
                <w:szCs w:val="22"/>
                <w14:ligatures w14:val="none"/>
              </w:rPr>
              <w:t xml:space="preserve">feedback, critique, and questions </w:t>
            </w:r>
            <w:r w:rsidRPr="00177149">
              <w:rPr>
                <w:rFonts w:ascii="Calibri" w:eastAsia="Times New Roman" w:hAnsi="Calibri" w:cs="Calibri"/>
                <w:kern w:val="0"/>
                <w:sz w:val="22"/>
                <w:szCs w:val="22"/>
                <w14:ligatures w14:val="none"/>
              </w:rPr>
              <w:t xml:space="preserve">with limited responses and shows some ability to adapt the message. </w:t>
            </w:r>
          </w:p>
        </w:tc>
        <w:tc>
          <w:tcPr>
            <w:tcW w:w="3272" w:type="dxa"/>
            <w:shd w:val="clear" w:color="auto" w:fill="auto"/>
            <w:hideMark/>
          </w:tcPr>
          <w:p w14:paraId="3BCEE5B4" w14:textId="70808A01" w:rsidR="00177149" w:rsidRPr="00177149" w:rsidRDefault="007B1124" w:rsidP="00177149">
            <w:pPr>
              <w:textAlignment w:val="baseline"/>
              <w:rPr>
                <w:rFonts w:ascii="Segoe UI" w:eastAsia="Times New Roman" w:hAnsi="Segoe UI" w:cs="Segoe UI"/>
                <w:kern w:val="0"/>
                <w:sz w:val="18"/>
                <w:szCs w:val="18"/>
                <w14:ligatures w14:val="none"/>
              </w:rPr>
            </w:pPr>
            <w:r>
              <w:rPr>
                <w:rFonts w:ascii="Calibri" w:eastAsia="Times New Roman" w:hAnsi="Calibri" w:cs="Calibri"/>
                <w:kern w:val="0"/>
                <w:sz w:val="22"/>
                <w:szCs w:val="22"/>
                <w14:ligatures w14:val="none"/>
              </w:rPr>
              <w:t>Student</w:t>
            </w:r>
            <w:r w:rsidR="00170B1A">
              <w:rPr>
                <w:rFonts w:ascii="Calibri" w:eastAsia="Times New Roman" w:hAnsi="Calibri" w:cs="Calibri"/>
                <w:kern w:val="0"/>
                <w:sz w:val="22"/>
                <w:szCs w:val="22"/>
                <w14:ligatures w14:val="none"/>
              </w:rPr>
              <w:t xml:space="preserve"> </w:t>
            </w:r>
            <w:r w:rsidR="00177149" w:rsidRPr="00177149">
              <w:rPr>
                <w:rFonts w:ascii="Calibri" w:eastAsia="Times New Roman" w:hAnsi="Calibri" w:cs="Calibri"/>
                <w:kern w:val="0"/>
                <w:sz w:val="22"/>
                <w:szCs w:val="22"/>
                <w14:ligatures w14:val="none"/>
              </w:rPr>
              <w:t>rarely</w:t>
            </w:r>
            <w:r w:rsidR="00170B1A">
              <w:rPr>
                <w:rFonts w:ascii="Calibri" w:eastAsia="Times New Roman" w:hAnsi="Calibri" w:cs="Calibri"/>
                <w:kern w:val="0"/>
                <w:sz w:val="22"/>
                <w:szCs w:val="22"/>
                <w14:ligatures w14:val="none"/>
              </w:rPr>
              <w:t xml:space="preserve"> </w:t>
            </w:r>
            <w:r w:rsidR="00177149" w:rsidRPr="00177149">
              <w:rPr>
                <w:rFonts w:ascii="Calibri" w:eastAsia="Times New Roman" w:hAnsi="Calibri" w:cs="Calibri"/>
                <w:kern w:val="0"/>
                <w:sz w:val="22"/>
                <w:szCs w:val="22"/>
                <w14:ligatures w14:val="none"/>
              </w:rPr>
              <w:t xml:space="preserve">acknowledges </w:t>
            </w:r>
            <w:r w:rsidR="00170B1A">
              <w:rPr>
                <w:rFonts w:ascii="Calibri" w:eastAsia="Times New Roman" w:hAnsi="Calibri" w:cs="Calibri"/>
                <w:kern w:val="0"/>
                <w:sz w:val="22"/>
                <w:szCs w:val="22"/>
                <w14:ligatures w14:val="none"/>
              </w:rPr>
              <w:t xml:space="preserve">feedback, critique, and questions </w:t>
            </w:r>
            <w:r w:rsidR="00177149" w:rsidRPr="00177149">
              <w:rPr>
                <w:rFonts w:ascii="Calibri" w:eastAsia="Times New Roman" w:hAnsi="Calibri" w:cs="Calibri"/>
                <w:kern w:val="0"/>
                <w:sz w:val="22"/>
                <w:szCs w:val="22"/>
                <w14:ligatures w14:val="none"/>
              </w:rPr>
              <w:t xml:space="preserve">and shows minimal adaptation of the message based on feedback. </w:t>
            </w:r>
          </w:p>
        </w:tc>
      </w:tr>
      <w:tr w:rsidR="007F02DE" w:rsidRPr="00177149" w14:paraId="14203D4F" w14:textId="77777777" w:rsidTr="00BD1DFE">
        <w:trPr>
          <w:trHeight w:val="300"/>
        </w:trPr>
        <w:tc>
          <w:tcPr>
            <w:tcW w:w="1549" w:type="dxa"/>
            <w:shd w:val="clear" w:color="auto" w:fill="auto"/>
          </w:tcPr>
          <w:p w14:paraId="117234A9" w14:textId="0E3B30D1" w:rsidR="007F02DE" w:rsidRPr="009379CA" w:rsidRDefault="007F02DE" w:rsidP="007F02DE">
            <w:pPr>
              <w:textAlignment w:val="baseline"/>
              <w:rPr>
                <w:rFonts w:ascii="Calibri" w:eastAsia="Times New Roman" w:hAnsi="Calibri" w:cs="Calibri"/>
                <w:b/>
                <w:bCs/>
                <w:color w:val="000000"/>
                <w:kern w:val="0"/>
                <w:sz w:val="22"/>
                <w:szCs w:val="22"/>
                <w14:ligatures w14:val="none"/>
              </w:rPr>
            </w:pPr>
            <w:r w:rsidRPr="00BD1DFE">
              <w:rPr>
                <w:rStyle w:val="normaltextrun"/>
                <w:rFonts w:ascii="Calibri" w:hAnsi="Calibri" w:cs="Calibri"/>
                <w:b/>
                <w:bCs/>
                <w:sz w:val="22"/>
                <w:szCs w:val="22"/>
              </w:rPr>
              <w:t>Language</w:t>
            </w:r>
            <w:r w:rsidRPr="00BD1DFE">
              <w:rPr>
                <w:rStyle w:val="eop"/>
                <w:rFonts w:ascii="Calibri" w:hAnsi="Calibri" w:cs="Calibri"/>
                <w:sz w:val="22"/>
                <w:szCs w:val="22"/>
              </w:rPr>
              <w:t> </w:t>
            </w:r>
          </w:p>
        </w:tc>
        <w:tc>
          <w:tcPr>
            <w:tcW w:w="2191" w:type="dxa"/>
            <w:shd w:val="clear" w:color="auto" w:fill="auto"/>
          </w:tcPr>
          <w:p w14:paraId="655AFB64" w14:textId="4AC1C3E5" w:rsidR="007F02DE" w:rsidRPr="009379CA" w:rsidRDefault="007F02DE" w:rsidP="007F02DE">
            <w:pPr>
              <w:textAlignment w:val="baseline"/>
              <w:rPr>
                <w:rFonts w:ascii="Calibri" w:eastAsia="Times New Roman" w:hAnsi="Calibri" w:cs="Calibri"/>
                <w:kern w:val="0"/>
                <w:sz w:val="22"/>
                <w:szCs w:val="22"/>
                <w14:ligatures w14:val="none"/>
              </w:rPr>
            </w:pPr>
            <w:r w:rsidRPr="00BD1DFE">
              <w:rPr>
                <w:rStyle w:val="normaltextrun"/>
                <w:rFonts w:ascii="Calibri" w:hAnsi="Calibri" w:cs="Calibri"/>
                <w:sz w:val="22"/>
                <w:szCs w:val="22"/>
              </w:rPr>
              <w:t>Language choices are imaginative, memorable, compelling, and enhance the effectiveness of the artifact. Language in artifact is appropriate to audience.</w:t>
            </w:r>
            <w:r w:rsidRPr="00BD1DFE">
              <w:rPr>
                <w:rStyle w:val="eop"/>
                <w:rFonts w:ascii="Calibri" w:hAnsi="Calibri" w:cs="Calibri"/>
                <w:sz w:val="22"/>
                <w:szCs w:val="22"/>
              </w:rPr>
              <w:t> </w:t>
            </w:r>
          </w:p>
        </w:tc>
        <w:tc>
          <w:tcPr>
            <w:tcW w:w="2615" w:type="dxa"/>
            <w:shd w:val="clear" w:color="auto" w:fill="FFFF00"/>
          </w:tcPr>
          <w:p w14:paraId="6E6B122A" w14:textId="3AC627BF" w:rsidR="007F02DE" w:rsidRPr="009379CA" w:rsidRDefault="007F02DE" w:rsidP="007F02DE">
            <w:pPr>
              <w:textAlignment w:val="baseline"/>
              <w:rPr>
                <w:rFonts w:ascii="Calibri" w:eastAsia="Times New Roman" w:hAnsi="Calibri" w:cs="Calibri"/>
                <w:kern w:val="0"/>
                <w:sz w:val="22"/>
                <w:szCs w:val="22"/>
                <w14:ligatures w14:val="none"/>
              </w:rPr>
            </w:pPr>
            <w:r w:rsidRPr="00BD1DFE">
              <w:rPr>
                <w:rStyle w:val="normaltextrun"/>
                <w:rFonts w:ascii="Calibri" w:hAnsi="Calibri" w:cs="Calibri"/>
                <w:sz w:val="22"/>
                <w:szCs w:val="22"/>
              </w:rPr>
              <w:t>Language choices are thoughtful and generally support the effectiveness of the artifact. Language in artifact is appropriate to audience.</w:t>
            </w:r>
            <w:r w:rsidRPr="00BD1DFE">
              <w:rPr>
                <w:rStyle w:val="eop"/>
                <w:rFonts w:ascii="Calibri" w:hAnsi="Calibri" w:cs="Calibri"/>
                <w:sz w:val="22"/>
                <w:szCs w:val="22"/>
              </w:rPr>
              <w:t> </w:t>
            </w:r>
          </w:p>
        </w:tc>
        <w:tc>
          <w:tcPr>
            <w:tcW w:w="3272" w:type="dxa"/>
            <w:shd w:val="clear" w:color="auto" w:fill="auto"/>
          </w:tcPr>
          <w:p w14:paraId="1CA4CDE5" w14:textId="50849773" w:rsidR="007F02DE" w:rsidRPr="00DA7082" w:rsidRDefault="007F02DE" w:rsidP="007F02DE">
            <w:pPr>
              <w:textAlignment w:val="baseline"/>
              <w:rPr>
                <w:rFonts w:ascii="Calibri" w:eastAsia="Times New Roman" w:hAnsi="Calibri" w:cs="Calibri"/>
                <w:kern w:val="0"/>
                <w:sz w:val="22"/>
                <w:szCs w:val="22"/>
                <w14:ligatures w14:val="none"/>
              </w:rPr>
            </w:pPr>
            <w:r w:rsidRPr="00BD1DFE">
              <w:rPr>
                <w:rStyle w:val="normaltextrun"/>
                <w:rFonts w:ascii="Calibri" w:hAnsi="Calibri" w:cs="Calibri"/>
                <w:sz w:val="22"/>
                <w:szCs w:val="22"/>
              </w:rPr>
              <w:t>Language choices are mundane and commonplace and partially support the effectiveness of the artifact. Language in artifact is appropriate to audience.</w:t>
            </w:r>
            <w:r w:rsidRPr="00BD1DFE">
              <w:rPr>
                <w:rStyle w:val="eop"/>
                <w:rFonts w:ascii="Calibri" w:hAnsi="Calibri" w:cs="Calibri"/>
                <w:sz w:val="22"/>
                <w:szCs w:val="22"/>
              </w:rPr>
              <w:t> </w:t>
            </w:r>
          </w:p>
        </w:tc>
        <w:tc>
          <w:tcPr>
            <w:tcW w:w="3272" w:type="dxa"/>
            <w:shd w:val="clear" w:color="auto" w:fill="auto"/>
          </w:tcPr>
          <w:p w14:paraId="797B8EBF" w14:textId="09B3024E" w:rsidR="007F02DE" w:rsidRPr="009379CA" w:rsidRDefault="007F02DE" w:rsidP="007F02DE">
            <w:pPr>
              <w:textAlignment w:val="baseline"/>
              <w:rPr>
                <w:rFonts w:ascii="Calibri" w:eastAsia="Times New Roman" w:hAnsi="Calibri" w:cs="Calibri"/>
                <w:kern w:val="0"/>
                <w:sz w:val="22"/>
                <w:szCs w:val="22"/>
                <w14:ligatures w14:val="none"/>
              </w:rPr>
            </w:pPr>
            <w:r w:rsidRPr="00BD1DFE">
              <w:rPr>
                <w:rStyle w:val="normaltextrun"/>
                <w:rFonts w:ascii="Calibri" w:hAnsi="Calibri" w:cs="Calibri"/>
                <w:sz w:val="22"/>
                <w:szCs w:val="22"/>
              </w:rPr>
              <w:t>Language choices are unclear and minimally support the effectiveness of the artifact. Language in artifact is not appropriate to audience.</w:t>
            </w:r>
            <w:r w:rsidRPr="00BD1DFE">
              <w:rPr>
                <w:rStyle w:val="eop"/>
                <w:rFonts w:ascii="Calibri" w:hAnsi="Calibri" w:cs="Calibri"/>
                <w:sz w:val="22"/>
                <w:szCs w:val="22"/>
              </w:rPr>
              <w:t> </w:t>
            </w:r>
          </w:p>
        </w:tc>
      </w:tr>
    </w:tbl>
    <w:p w14:paraId="0B82802E" w14:textId="77777777" w:rsidR="00177149" w:rsidRDefault="00177149" w:rsidP="005439E2">
      <w:pPr>
        <w:pStyle w:val="paragraph"/>
        <w:spacing w:before="0" w:beforeAutospacing="0" w:after="0" w:afterAutospacing="0"/>
        <w:textAlignment w:val="baseline"/>
        <w:rPr>
          <w:rFonts w:ascii="Segoe UI" w:hAnsi="Segoe UI" w:cs="Segoe UI"/>
          <w:sz w:val="18"/>
          <w:szCs w:val="18"/>
        </w:rPr>
      </w:pPr>
    </w:p>
    <w:p w14:paraId="1BB691BE" w14:textId="77777777" w:rsidR="00486FCD" w:rsidRDefault="00486FCD" w:rsidP="005439E2"/>
    <w:sectPr w:rsidR="00486FCD" w:rsidSect="005439E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3399"/>
    <w:multiLevelType w:val="hybridMultilevel"/>
    <w:tmpl w:val="0196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B444F"/>
    <w:multiLevelType w:val="multilevel"/>
    <w:tmpl w:val="8F64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7A661B"/>
    <w:multiLevelType w:val="hybridMultilevel"/>
    <w:tmpl w:val="B8A4DA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C734DE"/>
    <w:multiLevelType w:val="hybridMultilevel"/>
    <w:tmpl w:val="CF58E4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7749ED"/>
    <w:multiLevelType w:val="multilevel"/>
    <w:tmpl w:val="7D98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2952E1"/>
    <w:multiLevelType w:val="hybridMultilevel"/>
    <w:tmpl w:val="B690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3620A6"/>
    <w:multiLevelType w:val="multilevel"/>
    <w:tmpl w:val="60F0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CB29D5"/>
    <w:multiLevelType w:val="multilevel"/>
    <w:tmpl w:val="010C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BF4A68"/>
    <w:multiLevelType w:val="hybridMultilevel"/>
    <w:tmpl w:val="62C21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5052777">
    <w:abstractNumId w:val="4"/>
  </w:num>
  <w:num w:numId="2" w16cid:durableId="1014261207">
    <w:abstractNumId w:val="7"/>
  </w:num>
  <w:num w:numId="3" w16cid:durableId="1082603710">
    <w:abstractNumId w:val="1"/>
  </w:num>
  <w:num w:numId="4" w16cid:durableId="216208162">
    <w:abstractNumId w:val="6"/>
  </w:num>
  <w:num w:numId="5" w16cid:durableId="513881152">
    <w:abstractNumId w:val="5"/>
  </w:num>
  <w:num w:numId="6" w16cid:durableId="2057316814">
    <w:abstractNumId w:val="2"/>
  </w:num>
  <w:num w:numId="7" w16cid:durableId="468791062">
    <w:abstractNumId w:val="3"/>
  </w:num>
  <w:num w:numId="8" w16cid:durableId="270745583">
    <w:abstractNumId w:val="8"/>
  </w:num>
  <w:num w:numId="9" w16cid:durableId="305352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E2"/>
    <w:rsid w:val="00042D60"/>
    <w:rsid w:val="0006111F"/>
    <w:rsid w:val="00062F6E"/>
    <w:rsid w:val="000B46C1"/>
    <w:rsid w:val="000D6F92"/>
    <w:rsid w:val="0010113E"/>
    <w:rsid w:val="00144180"/>
    <w:rsid w:val="00170B1A"/>
    <w:rsid w:val="00177149"/>
    <w:rsid w:val="00187240"/>
    <w:rsid w:val="001B7770"/>
    <w:rsid w:val="001E2F80"/>
    <w:rsid w:val="00215893"/>
    <w:rsid w:val="00234709"/>
    <w:rsid w:val="002846BB"/>
    <w:rsid w:val="002C55DB"/>
    <w:rsid w:val="002F5989"/>
    <w:rsid w:val="00300DF8"/>
    <w:rsid w:val="00304C5A"/>
    <w:rsid w:val="00304EC2"/>
    <w:rsid w:val="00326DFD"/>
    <w:rsid w:val="00330A6C"/>
    <w:rsid w:val="0036488A"/>
    <w:rsid w:val="003A520A"/>
    <w:rsid w:val="003A6D2A"/>
    <w:rsid w:val="003B6C24"/>
    <w:rsid w:val="003C4681"/>
    <w:rsid w:val="00415FB4"/>
    <w:rsid w:val="0042302C"/>
    <w:rsid w:val="004368E8"/>
    <w:rsid w:val="00486FCD"/>
    <w:rsid w:val="0049220F"/>
    <w:rsid w:val="004E4713"/>
    <w:rsid w:val="005439E2"/>
    <w:rsid w:val="00576937"/>
    <w:rsid w:val="00590133"/>
    <w:rsid w:val="00627901"/>
    <w:rsid w:val="00637798"/>
    <w:rsid w:val="00645A48"/>
    <w:rsid w:val="006B1D1A"/>
    <w:rsid w:val="006C0CBF"/>
    <w:rsid w:val="00732CB8"/>
    <w:rsid w:val="007363B7"/>
    <w:rsid w:val="0075528D"/>
    <w:rsid w:val="0076615E"/>
    <w:rsid w:val="0077215A"/>
    <w:rsid w:val="007B1124"/>
    <w:rsid w:val="007D7949"/>
    <w:rsid w:val="007F02DE"/>
    <w:rsid w:val="007F57C7"/>
    <w:rsid w:val="007F6849"/>
    <w:rsid w:val="00811441"/>
    <w:rsid w:val="008242E9"/>
    <w:rsid w:val="00892130"/>
    <w:rsid w:val="008A256A"/>
    <w:rsid w:val="008C2D8A"/>
    <w:rsid w:val="008E4D3C"/>
    <w:rsid w:val="008F694C"/>
    <w:rsid w:val="00915061"/>
    <w:rsid w:val="009379CA"/>
    <w:rsid w:val="009A487A"/>
    <w:rsid w:val="009B5CA2"/>
    <w:rsid w:val="009F1251"/>
    <w:rsid w:val="009F26F5"/>
    <w:rsid w:val="00A23BAC"/>
    <w:rsid w:val="00A24C60"/>
    <w:rsid w:val="00A507FE"/>
    <w:rsid w:val="00A8262C"/>
    <w:rsid w:val="00A838ED"/>
    <w:rsid w:val="00B662DF"/>
    <w:rsid w:val="00BD1DFE"/>
    <w:rsid w:val="00BF0D80"/>
    <w:rsid w:val="00C150EF"/>
    <w:rsid w:val="00C528D0"/>
    <w:rsid w:val="00C713E7"/>
    <w:rsid w:val="00C77881"/>
    <w:rsid w:val="00CC13F1"/>
    <w:rsid w:val="00D23FDA"/>
    <w:rsid w:val="00D404F3"/>
    <w:rsid w:val="00D607F1"/>
    <w:rsid w:val="00D6611E"/>
    <w:rsid w:val="00D911BA"/>
    <w:rsid w:val="00D949C2"/>
    <w:rsid w:val="00DA15EC"/>
    <w:rsid w:val="00DA7082"/>
    <w:rsid w:val="00DE004A"/>
    <w:rsid w:val="00DF7511"/>
    <w:rsid w:val="00E4541D"/>
    <w:rsid w:val="00E50E41"/>
    <w:rsid w:val="00EF56D0"/>
    <w:rsid w:val="00F25295"/>
    <w:rsid w:val="00F41E88"/>
    <w:rsid w:val="00F70B6D"/>
    <w:rsid w:val="00F91BCE"/>
    <w:rsid w:val="00FC1A60"/>
    <w:rsid w:val="00FD1DC5"/>
    <w:rsid w:val="00FE79EE"/>
    <w:rsid w:val="252780F7"/>
    <w:rsid w:val="2915BC76"/>
    <w:rsid w:val="2A5EDA7C"/>
    <w:rsid w:val="2CFE0A31"/>
    <w:rsid w:val="3C616417"/>
    <w:rsid w:val="3E9B6676"/>
    <w:rsid w:val="4A4654B5"/>
    <w:rsid w:val="53E5E48E"/>
    <w:rsid w:val="548B09C3"/>
    <w:rsid w:val="55623FFA"/>
    <w:rsid w:val="5C55E810"/>
    <w:rsid w:val="5E16CEBD"/>
    <w:rsid w:val="6D7D409E"/>
    <w:rsid w:val="71C4C7C4"/>
    <w:rsid w:val="73765CE6"/>
    <w:rsid w:val="78F8E921"/>
    <w:rsid w:val="7A7FDA03"/>
    <w:rsid w:val="7AFB5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DC0B"/>
  <w15:chartTrackingRefBased/>
  <w15:docId w15:val="{5968409F-9FC6-4843-AACA-FC67FD84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9E2"/>
  </w:style>
  <w:style w:type="paragraph" w:styleId="Heading1">
    <w:name w:val="heading 1"/>
    <w:basedOn w:val="Normal"/>
    <w:next w:val="Normal"/>
    <w:link w:val="Heading1Char"/>
    <w:uiPriority w:val="9"/>
    <w:qFormat/>
    <w:rsid w:val="0054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9E2"/>
    <w:rPr>
      <w:rFonts w:eastAsiaTheme="majorEastAsia" w:cstheme="majorBidi"/>
      <w:color w:val="272727" w:themeColor="text1" w:themeTint="D8"/>
    </w:rPr>
  </w:style>
  <w:style w:type="paragraph" w:styleId="Title">
    <w:name w:val="Title"/>
    <w:basedOn w:val="Normal"/>
    <w:next w:val="Normal"/>
    <w:link w:val="TitleChar"/>
    <w:uiPriority w:val="10"/>
    <w:qFormat/>
    <w:rsid w:val="0054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39E2"/>
    <w:rPr>
      <w:i/>
      <w:iCs/>
      <w:color w:val="404040" w:themeColor="text1" w:themeTint="BF"/>
    </w:rPr>
  </w:style>
  <w:style w:type="paragraph" w:styleId="ListParagraph">
    <w:name w:val="List Paragraph"/>
    <w:basedOn w:val="Normal"/>
    <w:uiPriority w:val="34"/>
    <w:qFormat/>
    <w:rsid w:val="005439E2"/>
    <w:pPr>
      <w:ind w:left="720"/>
      <w:contextualSpacing/>
    </w:pPr>
  </w:style>
  <w:style w:type="character" w:styleId="IntenseEmphasis">
    <w:name w:val="Intense Emphasis"/>
    <w:basedOn w:val="DefaultParagraphFont"/>
    <w:uiPriority w:val="21"/>
    <w:qFormat/>
    <w:rsid w:val="005439E2"/>
    <w:rPr>
      <w:i/>
      <w:iCs/>
      <w:color w:val="0F4761" w:themeColor="accent1" w:themeShade="BF"/>
    </w:rPr>
  </w:style>
  <w:style w:type="paragraph" w:styleId="IntenseQuote">
    <w:name w:val="Intense Quote"/>
    <w:basedOn w:val="Normal"/>
    <w:next w:val="Normal"/>
    <w:link w:val="IntenseQuoteChar"/>
    <w:uiPriority w:val="30"/>
    <w:qFormat/>
    <w:rsid w:val="0054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39E2"/>
    <w:rPr>
      <w:i/>
      <w:iCs/>
      <w:color w:val="0F4761" w:themeColor="accent1" w:themeShade="BF"/>
    </w:rPr>
  </w:style>
  <w:style w:type="character" w:styleId="IntenseReference">
    <w:name w:val="Intense Reference"/>
    <w:basedOn w:val="DefaultParagraphFont"/>
    <w:uiPriority w:val="32"/>
    <w:qFormat/>
    <w:rsid w:val="005439E2"/>
    <w:rPr>
      <w:b/>
      <w:bCs/>
      <w:smallCaps/>
      <w:color w:val="0F4761" w:themeColor="accent1" w:themeShade="BF"/>
      <w:spacing w:val="5"/>
    </w:rPr>
  </w:style>
  <w:style w:type="character" w:styleId="Hyperlink">
    <w:name w:val="Hyperlink"/>
    <w:basedOn w:val="DefaultParagraphFont"/>
    <w:uiPriority w:val="99"/>
    <w:unhideWhenUsed/>
    <w:rsid w:val="005439E2"/>
    <w:rPr>
      <w:color w:val="467886" w:themeColor="hyperlink"/>
      <w:u w:val="single"/>
    </w:rPr>
  </w:style>
  <w:style w:type="paragraph" w:customStyle="1" w:styleId="paragraph">
    <w:name w:val="paragraph"/>
    <w:basedOn w:val="Normal"/>
    <w:rsid w:val="005439E2"/>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439E2"/>
  </w:style>
  <w:style w:type="character" w:customStyle="1" w:styleId="eop">
    <w:name w:val="eop"/>
    <w:basedOn w:val="DefaultParagraphFont"/>
    <w:rsid w:val="005439E2"/>
  </w:style>
  <w:style w:type="character" w:customStyle="1" w:styleId="ui-provider">
    <w:name w:val="ui-provider"/>
    <w:basedOn w:val="DefaultParagraphFont"/>
    <w:rsid w:val="005439E2"/>
  </w:style>
  <w:style w:type="paragraph" w:styleId="Revision">
    <w:name w:val="Revision"/>
    <w:hidden/>
    <w:uiPriority w:val="99"/>
    <w:semiHidden/>
    <w:rsid w:val="00DF7511"/>
  </w:style>
  <w:style w:type="character" w:styleId="CommentReference">
    <w:name w:val="annotation reference"/>
    <w:basedOn w:val="DefaultParagraphFont"/>
    <w:uiPriority w:val="99"/>
    <w:semiHidden/>
    <w:unhideWhenUsed/>
    <w:rsid w:val="002C55DB"/>
    <w:rPr>
      <w:sz w:val="16"/>
      <w:szCs w:val="16"/>
    </w:rPr>
  </w:style>
  <w:style w:type="paragraph" w:styleId="CommentText">
    <w:name w:val="annotation text"/>
    <w:basedOn w:val="Normal"/>
    <w:link w:val="CommentTextChar"/>
    <w:uiPriority w:val="99"/>
    <w:semiHidden/>
    <w:unhideWhenUsed/>
    <w:rsid w:val="002C55DB"/>
    <w:rPr>
      <w:sz w:val="20"/>
      <w:szCs w:val="20"/>
    </w:rPr>
  </w:style>
  <w:style w:type="character" w:customStyle="1" w:styleId="CommentTextChar">
    <w:name w:val="Comment Text Char"/>
    <w:basedOn w:val="DefaultParagraphFont"/>
    <w:link w:val="CommentText"/>
    <w:uiPriority w:val="99"/>
    <w:semiHidden/>
    <w:rsid w:val="002C55DB"/>
    <w:rPr>
      <w:sz w:val="20"/>
      <w:szCs w:val="20"/>
    </w:rPr>
  </w:style>
  <w:style w:type="paragraph" w:styleId="CommentSubject">
    <w:name w:val="annotation subject"/>
    <w:basedOn w:val="CommentText"/>
    <w:next w:val="CommentText"/>
    <w:link w:val="CommentSubjectChar"/>
    <w:uiPriority w:val="99"/>
    <w:semiHidden/>
    <w:unhideWhenUsed/>
    <w:rsid w:val="002C55DB"/>
    <w:rPr>
      <w:b/>
      <w:bCs/>
    </w:rPr>
  </w:style>
  <w:style w:type="character" w:customStyle="1" w:styleId="CommentSubjectChar">
    <w:name w:val="Comment Subject Char"/>
    <w:basedOn w:val="CommentTextChar"/>
    <w:link w:val="CommentSubject"/>
    <w:uiPriority w:val="99"/>
    <w:semiHidden/>
    <w:rsid w:val="002C55DB"/>
    <w:rPr>
      <w:b/>
      <w:bCs/>
      <w:sz w:val="20"/>
      <w:szCs w:val="20"/>
    </w:rPr>
  </w:style>
  <w:style w:type="paragraph" w:customStyle="1" w:styleId="Default">
    <w:name w:val="Default"/>
    <w:rsid w:val="00CC13F1"/>
    <w:pPr>
      <w:autoSpaceDE w:val="0"/>
      <w:autoSpaceDN w:val="0"/>
      <w:adjustRightInd w:val="0"/>
    </w:pPr>
    <w:rPr>
      <w:rFonts w:ascii="Calibri" w:hAnsi="Calibri" w:cs="Calibri"/>
      <w:color w:val="000000"/>
      <w:kern w:val="0"/>
    </w:rPr>
  </w:style>
  <w:style w:type="paragraph" w:customStyle="1" w:styleId="p1">
    <w:name w:val="p1"/>
    <w:basedOn w:val="Normal"/>
    <w:rsid w:val="00CC13F1"/>
    <w:rPr>
      <w:rFonts w:ascii="Times New Roman" w:eastAsia="Times New Roman" w:hAnsi="Times New Roman" w:cs="Times New Roman"/>
      <w:kern w:val="0"/>
      <w14:ligatures w14:val="none"/>
    </w:rPr>
  </w:style>
  <w:style w:type="character" w:customStyle="1" w:styleId="s1">
    <w:name w:val="s1"/>
    <w:basedOn w:val="DefaultParagraphFont"/>
    <w:rsid w:val="00CC13F1"/>
    <w:rPr>
      <w:rFonts w:ascii="Helvetica" w:hAnsi="Helvetic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8165">
      <w:bodyDiv w:val="1"/>
      <w:marLeft w:val="0"/>
      <w:marRight w:val="0"/>
      <w:marTop w:val="0"/>
      <w:marBottom w:val="0"/>
      <w:divBdr>
        <w:top w:val="none" w:sz="0" w:space="0" w:color="auto"/>
        <w:left w:val="none" w:sz="0" w:space="0" w:color="auto"/>
        <w:bottom w:val="none" w:sz="0" w:space="0" w:color="auto"/>
        <w:right w:val="none" w:sz="0" w:space="0" w:color="auto"/>
      </w:divBdr>
      <w:divsChild>
        <w:div w:id="2104954565">
          <w:marLeft w:val="0"/>
          <w:marRight w:val="0"/>
          <w:marTop w:val="0"/>
          <w:marBottom w:val="0"/>
          <w:divBdr>
            <w:top w:val="none" w:sz="0" w:space="0" w:color="auto"/>
            <w:left w:val="none" w:sz="0" w:space="0" w:color="auto"/>
            <w:bottom w:val="none" w:sz="0" w:space="0" w:color="auto"/>
            <w:right w:val="none" w:sz="0" w:space="0" w:color="auto"/>
          </w:divBdr>
          <w:divsChild>
            <w:div w:id="1345009404">
              <w:marLeft w:val="0"/>
              <w:marRight w:val="0"/>
              <w:marTop w:val="0"/>
              <w:marBottom w:val="0"/>
              <w:divBdr>
                <w:top w:val="none" w:sz="0" w:space="0" w:color="auto"/>
                <w:left w:val="none" w:sz="0" w:space="0" w:color="auto"/>
                <w:bottom w:val="none" w:sz="0" w:space="0" w:color="auto"/>
                <w:right w:val="none" w:sz="0" w:space="0" w:color="auto"/>
              </w:divBdr>
              <w:divsChild>
                <w:div w:id="1810046833">
                  <w:marLeft w:val="0"/>
                  <w:marRight w:val="0"/>
                  <w:marTop w:val="0"/>
                  <w:marBottom w:val="0"/>
                  <w:divBdr>
                    <w:top w:val="none" w:sz="0" w:space="0" w:color="auto"/>
                    <w:left w:val="none" w:sz="0" w:space="0" w:color="auto"/>
                    <w:bottom w:val="none" w:sz="0" w:space="0" w:color="auto"/>
                    <w:right w:val="none" w:sz="0" w:space="0" w:color="auto"/>
                  </w:divBdr>
                  <w:divsChild>
                    <w:div w:id="1370836041">
                      <w:marLeft w:val="0"/>
                      <w:marRight w:val="0"/>
                      <w:marTop w:val="0"/>
                      <w:marBottom w:val="0"/>
                      <w:divBdr>
                        <w:top w:val="none" w:sz="0" w:space="0" w:color="auto"/>
                        <w:left w:val="none" w:sz="0" w:space="0" w:color="auto"/>
                        <w:bottom w:val="none" w:sz="0" w:space="0" w:color="auto"/>
                        <w:right w:val="none" w:sz="0" w:space="0" w:color="auto"/>
                      </w:divBdr>
                      <w:divsChild>
                        <w:div w:id="136925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702355">
      <w:bodyDiv w:val="1"/>
      <w:marLeft w:val="0"/>
      <w:marRight w:val="0"/>
      <w:marTop w:val="0"/>
      <w:marBottom w:val="0"/>
      <w:divBdr>
        <w:top w:val="none" w:sz="0" w:space="0" w:color="auto"/>
        <w:left w:val="none" w:sz="0" w:space="0" w:color="auto"/>
        <w:bottom w:val="none" w:sz="0" w:space="0" w:color="auto"/>
        <w:right w:val="none" w:sz="0" w:space="0" w:color="auto"/>
      </w:divBdr>
      <w:divsChild>
        <w:div w:id="375199846">
          <w:marLeft w:val="0"/>
          <w:marRight w:val="0"/>
          <w:marTop w:val="0"/>
          <w:marBottom w:val="0"/>
          <w:divBdr>
            <w:top w:val="none" w:sz="0" w:space="0" w:color="auto"/>
            <w:left w:val="none" w:sz="0" w:space="0" w:color="auto"/>
            <w:bottom w:val="none" w:sz="0" w:space="0" w:color="auto"/>
            <w:right w:val="none" w:sz="0" w:space="0" w:color="auto"/>
          </w:divBdr>
        </w:div>
        <w:div w:id="453597248">
          <w:marLeft w:val="0"/>
          <w:marRight w:val="0"/>
          <w:marTop w:val="0"/>
          <w:marBottom w:val="0"/>
          <w:divBdr>
            <w:top w:val="none" w:sz="0" w:space="0" w:color="auto"/>
            <w:left w:val="none" w:sz="0" w:space="0" w:color="auto"/>
            <w:bottom w:val="none" w:sz="0" w:space="0" w:color="auto"/>
            <w:right w:val="none" w:sz="0" w:space="0" w:color="auto"/>
          </w:divBdr>
        </w:div>
        <w:div w:id="1011448548">
          <w:marLeft w:val="0"/>
          <w:marRight w:val="0"/>
          <w:marTop w:val="0"/>
          <w:marBottom w:val="0"/>
          <w:divBdr>
            <w:top w:val="none" w:sz="0" w:space="0" w:color="auto"/>
            <w:left w:val="none" w:sz="0" w:space="0" w:color="auto"/>
            <w:bottom w:val="none" w:sz="0" w:space="0" w:color="auto"/>
            <w:right w:val="none" w:sz="0" w:space="0" w:color="auto"/>
          </w:divBdr>
        </w:div>
        <w:div w:id="151139764">
          <w:marLeft w:val="0"/>
          <w:marRight w:val="0"/>
          <w:marTop w:val="0"/>
          <w:marBottom w:val="0"/>
          <w:divBdr>
            <w:top w:val="none" w:sz="0" w:space="0" w:color="auto"/>
            <w:left w:val="none" w:sz="0" w:space="0" w:color="auto"/>
            <w:bottom w:val="none" w:sz="0" w:space="0" w:color="auto"/>
            <w:right w:val="none" w:sz="0" w:space="0" w:color="auto"/>
          </w:divBdr>
        </w:div>
        <w:div w:id="2035383150">
          <w:marLeft w:val="0"/>
          <w:marRight w:val="0"/>
          <w:marTop w:val="0"/>
          <w:marBottom w:val="0"/>
          <w:divBdr>
            <w:top w:val="none" w:sz="0" w:space="0" w:color="auto"/>
            <w:left w:val="none" w:sz="0" w:space="0" w:color="auto"/>
            <w:bottom w:val="none" w:sz="0" w:space="0" w:color="auto"/>
            <w:right w:val="none" w:sz="0" w:space="0" w:color="auto"/>
          </w:divBdr>
        </w:div>
        <w:div w:id="769665970">
          <w:marLeft w:val="0"/>
          <w:marRight w:val="0"/>
          <w:marTop w:val="0"/>
          <w:marBottom w:val="0"/>
          <w:divBdr>
            <w:top w:val="none" w:sz="0" w:space="0" w:color="auto"/>
            <w:left w:val="none" w:sz="0" w:space="0" w:color="auto"/>
            <w:bottom w:val="none" w:sz="0" w:space="0" w:color="auto"/>
            <w:right w:val="none" w:sz="0" w:space="0" w:color="auto"/>
          </w:divBdr>
        </w:div>
        <w:div w:id="696781880">
          <w:marLeft w:val="0"/>
          <w:marRight w:val="0"/>
          <w:marTop w:val="0"/>
          <w:marBottom w:val="0"/>
          <w:divBdr>
            <w:top w:val="none" w:sz="0" w:space="0" w:color="auto"/>
            <w:left w:val="none" w:sz="0" w:space="0" w:color="auto"/>
            <w:bottom w:val="none" w:sz="0" w:space="0" w:color="auto"/>
            <w:right w:val="none" w:sz="0" w:space="0" w:color="auto"/>
          </w:divBdr>
        </w:div>
        <w:div w:id="552429526">
          <w:marLeft w:val="0"/>
          <w:marRight w:val="0"/>
          <w:marTop w:val="0"/>
          <w:marBottom w:val="0"/>
          <w:divBdr>
            <w:top w:val="none" w:sz="0" w:space="0" w:color="auto"/>
            <w:left w:val="none" w:sz="0" w:space="0" w:color="auto"/>
            <w:bottom w:val="none" w:sz="0" w:space="0" w:color="auto"/>
            <w:right w:val="none" w:sz="0" w:space="0" w:color="auto"/>
          </w:divBdr>
        </w:div>
        <w:div w:id="2063862702">
          <w:marLeft w:val="0"/>
          <w:marRight w:val="0"/>
          <w:marTop w:val="0"/>
          <w:marBottom w:val="0"/>
          <w:divBdr>
            <w:top w:val="none" w:sz="0" w:space="0" w:color="auto"/>
            <w:left w:val="none" w:sz="0" w:space="0" w:color="auto"/>
            <w:bottom w:val="none" w:sz="0" w:space="0" w:color="auto"/>
            <w:right w:val="none" w:sz="0" w:space="0" w:color="auto"/>
          </w:divBdr>
        </w:div>
      </w:divsChild>
    </w:div>
    <w:div w:id="1023361424">
      <w:bodyDiv w:val="1"/>
      <w:marLeft w:val="0"/>
      <w:marRight w:val="0"/>
      <w:marTop w:val="0"/>
      <w:marBottom w:val="0"/>
      <w:divBdr>
        <w:top w:val="none" w:sz="0" w:space="0" w:color="auto"/>
        <w:left w:val="none" w:sz="0" w:space="0" w:color="auto"/>
        <w:bottom w:val="none" w:sz="0" w:space="0" w:color="auto"/>
        <w:right w:val="none" w:sz="0" w:space="0" w:color="auto"/>
      </w:divBdr>
    </w:div>
    <w:div w:id="1116800650">
      <w:bodyDiv w:val="1"/>
      <w:marLeft w:val="0"/>
      <w:marRight w:val="0"/>
      <w:marTop w:val="0"/>
      <w:marBottom w:val="0"/>
      <w:divBdr>
        <w:top w:val="none" w:sz="0" w:space="0" w:color="auto"/>
        <w:left w:val="none" w:sz="0" w:space="0" w:color="auto"/>
        <w:bottom w:val="none" w:sz="0" w:space="0" w:color="auto"/>
        <w:right w:val="none" w:sz="0" w:space="0" w:color="auto"/>
      </w:divBdr>
      <w:divsChild>
        <w:div w:id="1734111867">
          <w:marLeft w:val="0"/>
          <w:marRight w:val="0"/>
          <w:marTop w:val="0"/>
          <w:marBottom w:val="0"/>
          <w:divBdr>
            <w:top w:val="none" w:sz="0" w:space="0" w:color="auto"/>
            <w:left w:val="none" w:sz="0" w:space="0" w:color="auto"/>
            <w:bottom w:val="none" w:sz="0" w:space="0" w:color="auto"/>
            <w:right w:val="none" w:sz="0" w:space="0" w:color="auto"/>
          </w:divBdr>
        </w:div>
        <w:div w:id="144473537">
          <w:marLeft w:val="0"/>
          <w:marRight w:val="0"/>
          <w:marTop w:val="0"/>
          <w:marBottom w:val="0"/>
          <w:divBdr>
            <w:top w:val="none" w:sz="0" w:space="0" w:color="auto"/>
            <w:left w:val="none" w:sz="0" w:space="0" w:color="auto"/>
            <w:bottom w:val="none" w:sz="0" w:space="0" w:color="auto"/>
            <w:right w:val="none" w:sz="0" w:space="0" w:color="auto"/>
          </w:divBdr>
        </w:div>
        <w:div w:id="2025278818">
          <w:marLeft w:val="0"/>
          <w:marRight w:val="0"/>
          <w:marTop w:val="0"/>
          <w:marBottom w:val="0"/>
          <w:divBdr>
            <w:top w:val="none" w:sz="0" w:space="0" w:color="auto"/>
            <w:left w:val="none" w:sz="0" w:space="0" w:color="auto"/>
            <w:bottom w:val="none" w:sz="0" w:space="0" w:color="auto"/>
            <w:right w:val="none" w:sz="0" w:space="0" w:color="auto"/>
          </w:divBdr>
        </w:div>
      </w:divsChild>
    </w:div>
    <w:div w:id="1172258865">
      <w:bodyDiv w:val="1"/>
      <w:marLeft w:val="0"/>
      <w:marRight w:val="0"/>
      <w:marTop w:val="0"/>
      <w:marBottom w:val="0"/>
      <w:divBdr>
        <w:top w:val="none" w:sz="0" w:space="0" w:color="auto"/>
        <w:left w:val="none" w:sz="0" w:space="0" w:color="auto"/>
        <w:bottom w:val="none" w:sz="0" w:space="0" w:color="auto"/>
        <w:right w:val="none" w:sz="0" w:space="0" w:color="auto"/>
      </w:divBdr>
    </w:div>
    <w:div w:id="1178622823">
      <w:bodyDiv w:val="1"/>
      <w:marLeft w:val="0"/>
      <w:marRight w:val="0"/>
      <w:marTop w:val="0"/>
      <w:marBottom w:val="0"/>
      <w:divBdr>
        <w:top w:val="none" w:sz="0" w:space="0" w:color="auto"/>
        <w:left w:val="none" w:sz="0" w:space="0" w:color="auto"/>
        <w:bottom w:val="none" w:sz="0" w:space="0" w:color="auto"/>
        <w:right w:val="none" w:sz="0" w:space="0" w:color="auto"/>
      </w:divBdr>
      <w:divsChild>
        <w:div w:id="201600521">
          <w:marLeft w:val="0"/>
          <w:marRight w:val="0"/>
          <w:marTop w:val="0"/>
          <w:marBottom w:val="0"/>
          <w:divBdr>
            <w:top w:val="none" w:sz="0" w:space="0" w:color="auto"/>
            <w:left w:val="none" w:sz="0" w:space="0" w:color="auto"/>
            <w:bottom w:val="none" w:sz="0" w:space="0" w:color="auto"/>
            <w:right w:val="none" w:sz="0" w:space="0" w:color="auto"/>
          </w:divBdr>
        </w:div>
        <w:div w:id="551960949">
          <w:marLeft w:val="0"/>
          <w:marRight w:val="0"/>
          <w:marTop w:val="0"/>
          <w:marBottom w:val="0"/>
          <w:divBdr>
            <w:top w:val="none" w:sz="0" w:space="0" w:color="auto"/>
            <w:left w:val="none" w:sz="0" w:space="0" w:color="auto"/>
            <w:bottom w:val="none" w:sz="0" w:space="0" w:color="auto"/>
            <w:right w:val="none" w:sz="0" w:space="0" w:color="auto"/>
          </w:divBdr>
        </w:div>
        <w:div w:id="1112241611">
          <w:marLeft w:val="0"/>
          <w:marRight w:val="0"/>
          <w:marTop w:val="0"/>
          <w:marBottom w:val="0"/>
          <w:divBdr>
            <w:top w:val="none" w:sz="0" w:space="0" w:color="auto"/>
            <w:left w:val="none" w:sz="0" w:space="0" w:color="auto"/>
            <w:bottom w:val="none" w:sz="0" w:space="0" w:color="auto"/>
            <w:right w:val="none" w:sz="0" w:space="0" w:color="auto"/>
          </w:divBdr>
        </w:div>
        <w:div w:id="277761387">
          <w:marLeft w:val="0"/>
          <w:marRight w:val="0"/>
          <w:marTop w:val="0"/>
          <w:marBottom w:val="0"/>
          <w:divBdr>
            <w:top w:val="none" w:sz="0" w:space="0" w:color="auto"/>
            <w:left w:val="none" w:sz="0" w:space="0" w:color="auto"/>
            <w:bottom w:val="none" w:sz="0" w:space="0" w:color="auto"/>
            <w:right w:val="none" w:sz="0" w:space="0" w:color="auto"/>
          </w:divBdr>
        </w:div>
        <w:div w:id="612513478">
          <w:marLeft w:val="0"/>
          <w:marRight w:val="0"/>
          <w:marTop w:val="0"/>
          <w:marBottom w:val="0"/>
          <w:divBdr>
            <w:top w:val="none" w:sz="0" w:space="0" w:color="auto"/>
            <w:left w:val="none" w:sz="0" w:space="0" w:color="auto"/>
            <w:bottom w:val="none" w:sz="0" w:space="0" w:color="auto"/>
            <w:right w:val="none" w:sz="0" w:space="0" w:color="auto"/>
          </w:divBdr>
        </w:div>
        <w:div w:id="1655715738">
          <w:marLeft w:val="0"/>
          <w:marRight w:val="0"/>
          <w:marTop w:val="0"/>
          <w:marBottom w:val="0"/>
          <w:divBdr>
            <w:top w:val="none" w:sz="0" w:space="0" w:color="auto"/>
            <w:left w:val="none" w:sz="0" w:space="0" w:color="auto"/>
            <w:bottom w:val="none" w:sz="0" w:space="0" w:color="auto"/>
            <w:right w:val="none" w:sz="0" w:space="0" w:color="auto"/>
          </w:divBdr>
        </w:div>
        <w:div w:id="1811512226">
          <w:marLeft w:val="0"/>
          <w:marRight w:val="0"/>
          <w:marTop w:val="0"/>
          <w:marBottom w:val="0"/>
          <w:divBdr>
            <w:top w:val="none" w:sz="0" w:space="0" w:color="auto"/>
            <w:left w:val="none" w:sz="0" w:space="0" w:color="auto"/>
            <w:bottom w:val="none" w:sz="0" w:space="0" w:color="auto"/>
            <w:right w:val="none" w:sz="0" w:space="0" w:color="auto"/>
          </w:divBdr>
        </w:div>
        <w:div w:id="2110004662">
          <w:marLeft w:val="0"/>
          <w:marRight w:val="0"/>
          <w:marTop w:val="0"/>
          <w:marBottom w:val="0"/>
          <w:divBdr>
            <w:top w:val="none" w:sz="0" w:space="0" w:color="auto"/>
            <w:left w:val="none" w:sz="0" w:space="0" w:color="auto"/>
            <w:bottom w:val="none" w:sz="0" w:space="0" w:color="auto"/>
            <w:right w:val="none" w:sz="0" w:space="0" w:color="auto"/>
          </w:divBdr>
        </w:div>
        <w:div w:id="1429236395">
          <w:marLeft w:val="0"/>
          <w:marRight w:val="0"/>
          <w:marTop w:val="0"/>
          <w:marBottom w:val="0"/>
          <w:divBdr>
            <w:top w:val="none" w:sz="0" w:space="0" w:color="auto"/>
            <w:left w:val="none" w:sz="0" w:space="0" w:color="auto"/>
            <w:bottom w:val="none" w:sz="0" w:space="0" w:color="auto"/>
            <w:right w:val="none" w:sz="0" w:space="0" w:color="auto"/>
          </w:divBdr>
        </w:div>
      </w:divsChild>
    </w:div>
    <w:div w:id="1392656471">
      <w:bodyDiv w:val="1"/>
      <w:marLeft w:val="0"/>
      <w:marRight w:val="0"/>
      <w:marTop w:val="0"/>
      <w:marBottom w:val="0"/>
      <w:divBdr>
        <w:top w:val="none" w:sz="0" w:space="0" w:color="auto"/>
        <w:left w:val="none" w:sz="0" w:space="0" w:color="auto"/>
        <w:bottom w:val="none" w:sz="0" w:space="0" w:color="auto"/>
        <w:right w:val="none" w:sz="0" w:space="0" w:color="auto"/>
      </w:divBdr>
      <w:divsChild>
        <w:div w:id="1182086063">
          <w:marLeft w:val="0"/>
          <w:marRight w:val="0"/>
          <w:marTop w:val="0"/>
          <w:marBottom w:val="0"/>
          <w:divBdr>
            <w:top w:val="none" w:sz="0" w:space="0" w:color="auto"/>
            <w:left w:val="none" w:sz="0" w:space="0" w:color="auto"/>
            <w:bottom w:val="none" w:sz="0" w:space="0" w:color="auto"/>
            <w:right w:val="none" w:sz="0" w:space="0" w:color="auto"/>
          </w:divBdr>
        </w:div>
        <w:div w:id="1609579640">
          <w:marLeft w:val="0"/>
          <w:marRight w:val="0"/>
          <w:marTop w:val="0"/>
          <w:marBottom w:val="0"/>
          <w:divBdr>
            <w:top w:val="none" w:sz="0" w:space="0" w:color="auto"/>
            <w:left w:val="none" w:sz="0" w:space="0" w:color="auto"/>
            <w:bottom w:val="none" w:sz="0" w:space="0" w:color="auto"/>
            <w:right w:val="none" w:sz="0" w:space="0" w:color="auto"/>
          </w:divBdr>
        </w:div>
        <w:div w:id="1718628578">
          <w:marLeft w:val="0"/>
          <w:marRight w:val="0"/>
          <w:marTop w:val="0"/>
          <w:marBottom w:val="0"/>
          <w:divBdr>
            <w:top w:val="none" w:sz="0" w:space="0" w:color="auto"/>
            <w:left w:val="none" w:sz="0" w:space="0" w:color="auto"/>
            <w:bottom w:val="none" w:sz="0" w:space="0" w:color="auto"/>
            <w:right w:val="none" w:sz="0" w:space="0" w:color="auto"/>
          </w:divBdr>
        </w:div>
        <w:div w:id="1903328957">
          <w:marLeft w:val="0"/>
          <w:marRight w:val="0"/>
          <w:marTop w:val="0"/>
          <w:marBottom w:val="0"/>
          <w:divBdr>
            <w:top w:val="none" w:sz="0" w:space="0" w:color="auto"/>
            <w:left w:val="none" w:sz="0" w:space="0" w:color="auto"/>
            <w:bottom w:val="none" w:sz="0" w:space="0" w:color="auto"/>
            <w:right w:val="none" w:sz="0" w:space="0" w:color="auto"/>
          </w:divBdr>
        </w:div>
        <w:div w:id="562839908">
          <w:marLeft w:val="0"/>
          <w:marRight w:val="0"/>
          <w:marTop w:val="0"/>
          <w:marBottom w:val="0"/>
          <w:divBdr>
            <w:top w:val="none" w:sz="0" w:space="0" w:color="auto"/>
            <w:left w:val="none" w:sz="0" w:space="0" w:color="auto"/>
            <w:bottom w:val="none" w:sz="0" w:space="0" w:color="auto"/>
            <w:right w:val="none" w:sz="0" w:space="0" w:color="auto"/>
          </w:divBdr>
        </w:div>
        <w:div w:id="349990762">
          <w:marLeft w:val="0"/>
          <w:marRight w:val="0"/>
          <w:marTop w:val="0"/>
          <w:marBottom w:val="0"/>
          <w:divBdr>
            <w:top w:val="none" w:sz="0" w:space="0" w:color="auto"/>
            <w:left w:val="none" w:sz="0" w:space="0" w:color="auto"/>
            <w:bottom w:val="none" w:sz="0" w:space="0" w:color="auto"/>
            <w:right w:val="none" w:sz="0" w:space="0" w:color="auto"/>
          </w:divBdr>
        </w:div>
        <w:div w:id="917137187">
          <w:marLeft w:val="0"/>
          <w:marRight w:val="0"/>
          <w:marTop w:val="0"/>
          <w:marBottom w:val="0"/>
          <w:divBdr>
            <w:top w:val="none" w:sz="0" w:space="0" w:color="auto"/>
            <w:left w:val="none" w:sz="0" w:space="0" w:color="auto"/>
            <w:bottom w:val="none" w:sz="0" w:space="0" w:color="auto"/>
            <w:right w:val="none" w:sz="0" w:space="0" w:color="auto"/>
          </w:divBdr>
        </w:div>
        <w:div w:id="500126221">
          <w:marLeft w:val="0"/>
          <w:marRight w:val="0"/>
          <w:marTop w:val="0"/>
          <w:marBottom w:val="0"/>
          <w:divBdr>
            <w:top w:val="none" w:sz="0" w:space="0" w:color="auto"/>
            <w:left w:val="none" w:sz="0" w:space="0" w:color="auto"/>
            <w:bottom w:val="none" w:sz="0" w:space="0" w:color="auto"/>
            <w:right w:val="none" w:sz="0" w:space="0" w:color="auto"/>
          </w:divBdr>
        </w:div>
        <w:div w:id="830485606">
          <w:marLeft w:val="0"/>
          <w:marRight w:val="0"/>
          <w:marTop w:val="0"/>
          <w:marBottom w:val="0"/>
          <w:divBdr>
            <w:top w:val="none" w:sz="0" w:space="0" w:color="auto"/>
            <w:left w:val="none" w:sz="0" w:space="0" w:color="auto"/>
            <w:bottom w:val="none" w:sz="0" w:space="0" w:color="auto"/>
            <w:right w:val="none" w:sz="0" w:space="0" w:color="auto"/>
          </w:divBdr>
        </w:div>
      </w:divsChild>
    </w:div>
    <w:div w:id="1427993859">
      <w:bodyDiv w:val="1"/>
      <w:marLeft w:val="0"/>
      <w:marRight w:val="0"/>
      <w:marTop w:val="0"/>
      <w:marBottom w:val="0"/>
      <w:divBdr>
        <w:top w:val="none" w:sz="0" w:space="0" w:color="auto"/>
        <w:left w:val="none" w:sz="0" w:space="0" w:color="auto"/>
        <w:bottom w:val="none" w:sz="0" w:space="0" w:color="auto"/>
        <w:right w:val="none" w:sz="0" w:space="0" w:color="auto"/>
      </w:divBdr>
      <w:divsChild>
        <w:div w:id="962468514">
          <w:marLeft w:val="0"/>
          <w:marRight w:val="0"/>
          <w:marTop w:val="0"/>
          <w:marBottom w:val="0"/>
          <w:divBdr>
            <w:top w:val="none" w:sz="0" w:space="0" w:color="auto"/>
            <w:left w:val="none" w:sz="0" w:space="0" w:color="auto"/>
            <w:bottom w:val="none" w:sz="0" w:space="0" w:color="auto"/>
            <w:right w:val="none" w:sz="0" w:space="0" w:color="auto"/>
          </w:divBdr>
          <w:divsChild>
            <w:div w:id="955138831">
              <w:marLeft w:val="0"/>
              <w:marRight w:val="0"/>
              <w:marTop w:val="0"/>
              <w:marBottom w:val="0"/>
              <w:divBdr>
                <w:top w:val="none" w:sz="0" w:space="0" w:color="auto"/>
                <w:left w:val="none" w:sz="0" w:space="0" w:color="auto"/>
                <w:bottom w:val="none" w:sz="0" w:space="0" w:color="auto"/>
                <w:right w:val="none" w:sz="0" w:space="0" w:color="auto"/>
              </w:divBdr>
            </w:div>
          </w:divsChild>
        </w:div>
        <w:div w:id="1862090515">
          <w:marLeft w:val="0"/>
          <w:marRight w:val="0"/>
          <w:marTop w:val="0"/>
          <w:marBottom w:val="0"/>
          <w:divBdr>
            <w:top w:val="none" w:sz="0" w:space="0" w:color="auto"/>
            <w:left w:val="none" w:sz="0" w:space="0" w:color="auto"/>
            <w:bottom w:val="none" w:sz="0" w:space="0" w:color="auto"/>
            <w:right w:val="none" w:sz="0" w:space="0" w:color="auto"/>
          </w:divBdr>
          <w:divsChild>
            <w:div w:id="1149714325">
              <w:marLeft w:val="0"/>
              <w:marRight w:val="0"/>
              <w:marTop w:val="0"/>
              <w:marBottom w:val="0"/>
              <w:divBdr>
                <w:top w:val="none" w:sz="0" w:space="0" w:color="auto"/>
                <w:left w:val="none" w:sz="0" w:space="0" w:color="auto"/>
                <w:bottom w:val="none" w:sz="0" w:space="0" w:color="auto"/>
                <w:right w:val="none" w:sz="0" w:space="0" w:color="auto"/>
              </w:divBdr>
            </w:div>
            <w:div w:id="1361936162">
              <w:marLeft w:val="0"/>
              <w:marRight w:val="0"/>
              <w:marTop w:val="0"/>
              <w:marBottom w:val="0"/>
              <w:divBdr>
                <w:top w:val="none" w:sz="0" w:space="0" w:color="auto"/>
                <w:left w:val="none" w:sz="0" w:space="0" w:color="auto"/>
                <w:bottom w:val="none" w:sz="0" w:space="0" w:color="auto"/>
                <w:right w:val="none" w:sz="0" w:space="0" w:color="auto"/>
              </w:divBdr>
            </w:div>
          </w:divsChild>
        </w:div>
        <w:div w:id="1492255003">
          <w:marLeft w:val="0"/>
          <w:marRight w:val="0"/>
          <w:marTop w:val="0"/>
          <w:marBottom w:val="0"/>
          <w:divBdr>
            <w:top w:val="none" w:sz="0" w:space="0" w:color="auto"/>
            <w:left w:val="none" w:sz="0" w:space="0" w:color="auto"/>
            <w:bottom w:val="none" w:sz="0" w:space="0" w:color="auto"/>
            <w:right w:val="none" w:sz="0" w:space="0" w:color="auto"/>
          </w:divBdr>
          <w:divsChild>
            <w:div w:id="1384251941">
              <w:marLeft w:val="0"/>
              <w:marRight w:val="0"/>
              <w:marTop w:val="0"/>
              <w:marBottom w:val="0"/>
              <w:divBdr>
                <w:top w:val="none" w:sz="0" w:space="0" w:color="auto"/>
                <w:left w:val="none" w:sz="0" w:space="0" w:color="auto"/>
                <w:bottom w:val="none" w:sz="0" w:space="0" w:color="auto"/>
                <w:right w:val="none" w:sz="0" w:space="0" w:color="auto"/>
              </w:divBdr>
            </w:div>
            <w:div w:id="989333730">
              <w:marLeft w:val="0"/>
              <w:marRight w:val="0"/>
              <w:marTop w:val="0"/>
              <w:marBottom w:val="0"/>
              <w:divBdr>
                <w:top w:val="none" w:sz="0" w:space="0" w:color="auto"/>
                <w:left w:val="none" w:sz="0" w:space="0" w:color="auto"/>
                <w:bottom w:val="none" w:sz="0" w:space="0" w:color="auto"/>
                <w:right w:val="none" w:sz="0" w:space="0" w:color="auto"/>
              </w:divBdr>
            </w:div>
          </w:divsChild>
        </w:div>
        <w:div w:id="1360200385">
          <w:marLeft w:val="0"/>
          <w:marRight w:val="0"/>
          <w:marTop w:val="0"/>
          <w:marBottom w:val="0"/>
          <w:divBdr>
            <w:top w:val="none" w:sz="0" w:space="0" w:color="auto"/>
            <w:left w:val="none" w:sz="0" w:space="0" w:color="auto"/>
            <w:bottom w:val="none" w:sz="0" w:space="0" w:color="auto"/>
            <w:right w:val="none" w:sz="0" w:space="0" w:color="auto"/>
          </w:divBdr>
          <w:divsChild>
            <w:div w:id="5600278">
              <w:marLeft w:val="0"/>
              <w:marRight w:val="0"/>
              <w:marTop w:val="0"/>
              <w:marBottom w:val="0"/>
              <w:divBdr>
                <w:top w:val="none" w:sz="0" w:space="0" w:color="auto"/>
                <w:left w:val="none" w:sz="0" w:space="0" w:color="auto"/>
                <w:bottom w:val="none" w:sz="0" w:space="0" w:color="auto"/>
                <w:right w:val="none" w:sz="0" w:space="0" w:color="auto"/>
              </w:divBdr>
            </w:div>
            <w:div w:id="535891591">
              <w:marLeft w:val="0"/>
              <w:marRight w:val="0"/>
              <w:marTop w:val="0"/>
              <w:marBottom w:val="0"/>
              <w:divBdr>
                <w:top w:val="none" w:sz="0" w:space="0" w:color="auto"/>
                <w:left w:val="none" w:sz="0" w:space="0" w:color="auto"/>
                <w:bottom w:val="none" w:sz="0" w:space="0" w:color="auto"/>
                <w:right w:val="none" w:sz="0" w:space="0" w:color="auto"/>
              </w:divBdr>
            </w:div>
          </w:divsChild>
        </w:div>
        <w:div w:id="635451027">
          <w:marLeft w:val="0"/>
          <w:marRight w:val="0"/>
          <w:marTop w:val="0"/>
          <w:marBottom w:val="0"/>
          <w:divBdr>
            <w:top w:val="none" w:sz="0" w:space="0" w:color="auto"/>
            <w:left w:val="none" w:sz="0" w:space="0" w:color="auto"/>
            <w:bottom w:val="none" w:sz="0" w:space="0" w:color="auto"/>
            <w:right w:val="none" w:sz="0" w:space="0" w:color="auto"/>
          </w:divBdr>
          <w:divsChild>
            <w:div w:id="1046102595">
              <w:marLeft w:val="0"/>
              <w:marRight w:val="0"/>
              <w:marTop w:val="0"/>
              <w:marBottom w:val="0"/>
              <w:divBdr>
                <w:top w:val="none" w:sz="0" w:space="0" w:color="auto"/>
                <w:left w:val="none" w:sz="0" w:space="0" w:color="auto"/>
                <w:bottom w:val="none" w:sz="0" w:space="0" w:color="auto"/>
                <w:right w:val="none" w:sz="0" w:space="0" w:color="auto"/>
              </w:divBdr>
            </w:div>
            <w:div w:id="244537665">
              <w:marLeft w:val="0"/>
              <w:marRight w:val="0"/>
              <w:marTop w:val="0"/>
              <w:marBottom w:val="0"/>
              <w:divBdr>
                <w:top w:val="none" w:sz="0" w:space="0" w:color="auto"/>
                <w:left w:val="none" w:sz="0" w:space="0" w:color="auto"/>
                <w:bottom w:val="none" w:sz="0" w:space="0" w:color="auto"/>
                <w:right w:val="none" w:sz="0" w:space="0" w:color="auto"/>
              </w:divBdr>
            </w:div>
          </w:divsChild>
        </w:div>
        <w:div w:id="95248923">
          <w:marLeft w:val="0"/>
          <w:marRight w:val="0"/>
          <w:marTop w:val="0"/>
          <w:marBottom w:val="0"/>
          <w:divBdr>
            <w:top w:val="none" w:sz="0" w:space="0" w:color="auto"/>
            <w:left w:val="none" w:sz="0" w:space="0" w:color="auto"/>
            <w:bottom w:val="none" w:sz="0" w:space="0" w:color="auto"/>
            <w:right w:val="none" w:sz="0" w:space="0" w:color="auto"/>
          </w:divBdr>
          <w:divsChild>
            <w:div w:id="1155995236">
              <w:marLeft w:val="0"/>
              <w:marRight w:val="0"/>
              <w:marTop w:val="0"/>
              <w:marBottom w:val="0"/>
              <w:divBdr>
                <w:top w:val="none" w:sz="0" w:space="0" w:color="auto"/>
                <w:left w:val="none" w:sz="0" w:space="0" w:color="auto"/>
                <w:bottom w:val="none" w:sz="0" w:space="0" w:color="auto"/>
                <w:right w:val="none" w:sz="0" w:space="0" w:color="auto"/>
              </w:divBdr>
            </w:div>
          </w:divsChild>
        </w:div>
        <w:div w:id="356395875">
          <w:marLeft w:val="0"/>
          <w:marRight w:val="0"/>
          <w:marTop w:val="0"/>
          <w:marBottom w:val="0"/>
          <w:divBdr>
            <w:top w:val="none" w:sz="0" w:space="0" w:color="auto"/>
            <w:left w:val="none" w:sz="0" w:space="0" w:color="auto"/>
            <w:bottom w:val="none" w:sz="0" w:space="0" w:color="auto"/>
            <w:right w:val="none" w:sz="0" w:space="0" w:color="auto"/>
          </w:divBdr>
          <w:divsChild>
            <w:div w:id="1216700480">
              <w:marLeft w:val="0"/>
              <w:marRight w:val="0"/>
              <w:marTop w:val="0"/>
              <w:marBottom w:val="0"/>
              <w:divBdr>
                <w:top w:val="none" w:sz="0" w:space="0" w:color="auto"/>
                <w:left w:val="none" w:sz="0" w:space="0" w:color="auto"/>
                <w:bottom w:val="none" w:sz="0" w:space="0" w:color="auto"/>
                <w:right w:val="none" w:sz="0" w:space="0" w:color="auto"/>
              </w:divBdr>
            </w:div>
          </w:divsChild>
        </w:div>
        <w:div w:id="253785451">
          <w:marLeft w:val="0"/>
          <w:marRight w:val="0"/>
          <w:marTop w:val="0"/>
          <w:marBottom w:val="0"/>
          <w:divBdr>
            <w:top w:val="none" w:sz="0" w:space="0" w:color="auto"/>
            <w:left w:val="none" w:sz="0" w:space="0" w:color="auto"/>
            <w:bottom w:val="none" w:sz="0" w:space="0" w:color="auto"/>
            <w:right w:val="none" w:sz="0" w:space="0" w:color="auto"/>
          </w:divBdr>
          <w:divsChild>
            <w:div w:id="450249740">
              <w:marLeft w:val="0"/>
              <w:marRight w:val="0"/>
              <w:marTop w:val="0"/>
              <w:marBottom w:val="0"/>
              <w:divBdr>
                <w:top w:val="none" w:sz="0" w:space="0" w:color="auto"/>
                <w:left w:val="none" w:sz="0" w:space="0" w:color="auto"/>
                <w:bottom w:val="none" w:sz="0" w:space="0" w:color="auto"/>
                <w:right w:val="none" w:sz="0" w:space="0" w:color="auto"/>
              </w:divBdr>
            </w:div>
          </w:divsChild>
        </w:div>
        <w:div w:id="2090348923">
          <w:marLeft w:val="0"/>
          <w:marRight w:val="0"/>
          <w:marTop w:val="0"/>
          <w:marBottom w:val="0"/>
          <w:divBdr>
            <w:top w:val="none" w:sz="0" w:space="0" w:color="auto"/>
            <w:left w:val="none" w:sz="0" w:space="0" w:color="auto"/>
            <w:bottom w:val="none" w:sz="0" w:space="0" w:color="auto"/>
            <w:right w:val="none" w:sz="0" w:space="0" w:color="auto"/>
          </w:divBdr>
          <w:divsChild>
            <w:div w:id="696658016">
              <w:marLeft w:val="0"/>
              <w:marRight w:val="0"/>
              <w:marTop w:val="0"/>
              <w:marBottom w:val="0"/>
              <w:divBdr>
                <w:top w:val="none" w:sz="0" w:space="0" w:color="auto"/>
                <w:left w:val="none" w:sz="0" w:space="0" w:color="auto"/>
                <w:bottom w:val="none" w:sz="0" w:space="0" w:color="auto"/>
                <w:right w:val="none" w:sz="0" w:space="0" w:color="auto"/>
              </w:divBdr>
            </w:div>
          </w:divsChild>
        </w:div>
        <w:div w:id="320044008">
          <w:marLeft w:val="0"/>
          <w:marRight w:val="0"/>
          <w:marTop w:val="0"/>
          <w:marBottom w:val="0"/>
          <w:divBdr>
            <w:top w:val="none" w:sz="0" w:space="0" w:color="auto"/>
            <w:left w:val="none" w:sz="0" w:space="0" w:color="auto"/>
            <w:bottom w:val="none" w:sz="0" w:space="0" w:color="auto"/>
            <w:right w:val="none" w:sz="0" w:space="0" w:color="auto"/>
          </w:divBdr>
          <w:divsChild>
            <w:div w:id="1691176465">
              <w:marLeft w:val="0"/>
              <w:marRight w:val="0"/>
              <w:marTop w:val="0"/>
              <w:marBottom w:val="0"/>
              <w:divBdr>
                <w:top w:val="none" w:sz="0" w:space="0" w:color="auto"/>
                <w:left w:val="none" w:sz="0" w:space="0" w:color="auto"/>
                <w:bottom w:val="none" w:sz="0" w:space="0" w:color="auto"/>
                <w:right w:val="none" w:sz="0" w:space="0" w:color="auto"/>
              </w:divBdr>
            </w:div>
          </w:divsChild>
        </w:div>
        <w:div w:id="547684913">
          <w:marLeft w:val="0"/>
          <w:marRight w:val="0"/>
          <w:marTop w:val="0"/>
          <w:marBottom w:val="0"/>
          <w:divBdr>
            <w:top w:val="none" w:sz="0" w:space="0" w:color="auto"/>
            <w:left w:val="none" w:sz="0" w:space="0" w:color="auto"/>
            <w:bottom w:val="none" w:sz="0" w:space="0" w:color="auto"/>
            <w:right w:val="none" w:sz="0" w:space="0" w:color="auto"/>
          </w:divBdr>
          <w:divsChild>
            <w:div w:id="490412795">
              <w:marLeft w:val="0"/>
              <w:marRight w:val="0"/>
              <w:marTop w:val="0"/>
              <w:marBottom w:val="0"/>
              <w:divBdr>
                <w:top w:val="none" w:sz="0" w:space="0" w:color="auto"/>
                <w:left w:val="none" w:sz="0" w:space="0" w:color="auto"/>
                <w:bottom w:val="none" w:sz="0" w:space="0" w:color="auto"/>
                <w:right w:val="none" w:sz="0" w:space="0" w:color="auto"/>
              </w:divBdr>
            </w:div>
          </w:divsChild>
        </w:div>
        <w:div w:id="204681094">
          <w:marLeft w:val="0"/>
          <w:marRight w:val="0"/>
          <w:marTop w:val="0"/>
          <w:marBottom w:val="0"/>
          <w:divBdr>
            <w:top w:val="none" w:sz="0" w:space="0" w:color="auto"/>
            <w:left w:val="none" w:sz="0" w:space="0" w:color="auto"/>
            <w:bottom w:val="none" w:sz="0" w:space="0" w:color="auto"/>
            <w:right w:val="none" w:sz="0" w:space="0" w:color="auto"/>
          </w:divBdr>
          <w:divsChild>
            <w:div w:id="728311721">
              <w:marLeft w:val="0"/>
              <w:marRight w:val="0"/>
              <w:marTop w:val="0"/>
              <w:marBottom w:val="0"/>
              <w:divBdr>
                <w:top w:val="none" w:sz="0" w:space="0" w:color="auto"/>
                <w:left w:val="none" w:sz="0" w:space="0" w:color="auto"/>
                <w:bottom w:val="none" w:sz="0" w:space="0" w:color="auto"/>
                <w:right w:val="none" w:sz="0" w:space="0" w:color="auto"/>
              </w:divBdr>
            </w:div>
          </w:divsChild>
        </w:div>
        <w:div w:id="1884827113">
          <w:marLeft w:val="0"/>
          <w:marRight w:val="0"/>
          <w:marTop w:val="0"/>
          <w:marBottom w:val="0"/>
          <w:divBdr>
            <w:top w:val="none" w:sz="0" w:space="0" w:color="auto"/>
            <w:left w:val="none" w:sz="0" w:space="0" w:color="auto"/>
            <w:bottom w:val="none" w:sz="0" w:space="0" w:color="auto"/>
            <w:right w:val="none" w:sz="0" w:space="0" w:color="auto"/>
          </w:divBdr>
          <w:divsChild>
            <w:div w:id="1322587751">
              <w:marLeft w:val="0"/>
              <w:marRight w:val="0"/>
              <w:marTop w:val="0"/>
              <w:marBottom w:val="0"/>
              <w:divBdr>
                <w:top w:val="none" w:sz="0" w:space="0" w:color="auto"/>
                <w:left w:val="none" w:sz="0" w:space="0" w:color="auto"/>
                <w:bottom w:val="none" w:sz="0" w:space="0" w:color="auto"/>
                <w:right w:val="none" w:sz="0" w:space="0" w:color="auto"/>
              </w:divBdr>
            </w:div>
          </w:divsChild>
        </w:div>
        <w:div w:id="1747804144">
          <w:marLeft w:val="0"/>
          <w:marRight w:val="0"/>
          <w:marTop w:val="0"/>
          <w:marBottom w:val="0"/>
          <w:divBdr>
            <w:top w:val="none" w:sz="0" w:space="0" w:color="auto"/>
            <w:left w:val="none" w:sz="0" w:space="0" w:color="auto"/>
            <w:bottom w:val="none" w:sz="0" w:space="0" w:color="auto"/>
            <w:right w:val="none" w:sz="0" w:space="0" w:color="auto"/>
          </w:divBdr>
          <w:divsChild>
            <w:div w:id="1794790365">
              <w:marLeft w:val="0"/>
              <w:marRight w:val="0"/>
              <w:marTop w:val="0"/>
              <w:marBottom w:val="0"/>
              <w:divBdr>
                <w:top w:val="none" w:sz="0" w:space="0" w:color="auto"/>
                <w:left w:val="none" w:sz="0" w:space="0" w:color="auto"/>
                <w:bottom w:val="none" w:sz="0" w:space="0" w:color="auto"/>
                <w:right w:val="none" w:sz="0" w:space="0" w:color="auto"/>
              </w:divBdr>
            </w:div>
          </w:divsChild>
        </w:div>
        <w:div w:id="994072913">
          <w:marLeft w:val="0"/>
          <w:marRight w:val="0"/>
          <w:marTop w:val="0"/>
          <w:marBottom w:val="0"/>
          <w:divBdr>
            <w:top w:val="none" w:sz="0" w:space="0" w:color="auto"/>
            <w:left w:val="none" w:sz="0" w:space="0" w:color="auto"/>
            <w:bottom w:val="none" w:sz="0" w:space="0" w:color="auto"/>
            <w:right w:val="none" w:sz="0" w:space="0" w:color="auto"/>
          </w:divBdr>
          <w:divsChild>
            <w:div w:id="502092984">
              <w:marLeft w:val="0"/>
              <w:marRight w:val="0"/>
              <w:marTop w:val="0"/>
              <w:marBottom w:val="0"/>
              <w:divBdr>
                <w:top w:val="none" w:sz="0" w:space="0" w:color="auto"/>
                <w:left w:val="none" w:sz="0" w:space="0" w:color="auto"/>
                <w:bottom w:val="none" w:sz="0" w:space="0" w:color="auto"/>
                <w:right w:val="none" w:sz="0" w:space="0" w:color="auto"/>
              </w:divBdr>
            </w:div>
          </w:divsChild>
        </w:div>
        <w:div w:id="1996495121">
          <w:marLeft w:val="0"/>
          <w:marRight w:val="0"/>
          <w:marTop w:val="0"/>
          <w:marBottom w:val="0"/>
          <w:divBdr>
            <w:top w:val="none" w:sz="0" w:space="0" w:color="auto"/>
            <w:left w:val="none" w:sz="0" w:space="0" w:color="auto"/>
            <w:bottom w:val="none" w:sz="0" w:space="0" w:color="auto"/>
            <w:right w:val="none" w:sz="0" w:space="0" w:color="auto"/>
          </w:divBdr>
          <w:divsChild>
            <w:div w:id="541599566">
              <w:marLeft w:val="0"/>
              <w:marRight w:val="0"/>
              <w:marTop w:val="0"/>
              <w:marBottom w:val="0"/>
              <w:divBdr>
                <w:top w:val="none" w:sz="0" w:space="0" w:color="auto"/>
                <w:left w:val="none" w:sz="0" w:space="0" w:color="auto"/>
                <w:bottom w:val="none" w:sz="0" w:space="0" w:color="auto"/>
                <w:right w:val="none" w:sz="0" w:space="0" w:color="auto"/>
              </w:divBdr>
            </w:div>
          </w:divsChild>
        </w:div>
        <w:div w:id="1848211496">
          <w:marLeft w:val="0"/>
          <w:marRight w:val="0"/>
          <w:marTop w:val="0"/>
          <w:marBottom w:val="0"/>
          <w:divBdr>
            <w:top w:val="none" w:sz="0" w:space="0" w:color="auto"/>
            <w:left w:val="none" w:sz="0" w:space="0" w:color="auto"/>
            <w:bottom w:val="none" w:sz="0" w:space="0" w:color="auto"/>
            <w:right w:val="none" w:sz="0" w:space="0" w:color="auto"/>
          </w:divBdr>
          <w:divsChild>
            <w:div w:id="1085347224">
              <w:marLeft w:val="0"/>
              <w:marRight w:val="0"/>
              <w:marTop w:val="0"/>
              <w:marBottom w:val="0"/>
              <w:divBdr>
                <w:top w:val="none" w:sz="0" w:space="0" w:color="auto"/>
                <w:left w:val="none" w:sz="0" w:space="0" w:color="auto"/>
                <w:bottom w:val="none" w:sz="0" w:space="0" w:color="auto"/>
                <w:right w:val="none" w:sz="0" w:space="0" w:color="auto"/>
              </w:divBdr>
            </w:div>
          </w:divsChild>
        </w:div>
        <w:div w:id="1869905084">
          <w:marLeft w:val="0"/>
          <w:marRight w:val="0"/>
          <w:marTop w:val="0"/>
          <w:marBottom w:val="0"/>
          <w:divBdr>
            <w:top w:val="none" w:sz="0" w:space="0" w:color="auto"/>
            <w:left w:val="none" w:sz="0" w:space="0" w:color="auto"/>
            <w:bottom w:val="none" w:sz="0" w:space="0" w:color="auto"/>
            <w:right w:val="none" w:sz="0" w:space="0" w:color="auto"/>
          </w:divBdr>
          <w:divsChild>
            <w:div w:id="1258250913">
              <w:marLeft w:val="0"/>
              <w:marRight w:val="0"/>
              <w:marTop w:val="0"/>
              <w:marBottom w:val="0"/>
              <w:divBdr>
                <w:top w:val="none" w:sz="0" w:space="0" w:color="auto"/>
                <w:left w:val="none" w:sz="0" w:space="0" w:color="auto"/>
                <w:bottom w:val="none" w:sz="0" w:space="0" w:color="auto"/>
                <w:right w:val="none" w:sz="0" w:space="0" w:color="auto"/>
              </w:divBdr>
            </w:div>
          </w:divsChild>
        </w:div>
        <w:div w:id="1014380015">
          <w:marLeft w:val="0"/>
          <w:marRight w:val="0"/>
          <w:marTop w:val="0"/>
          <w:marBottom w:val="0"/>
          <w:divBdr>
            <w:top w:val="none" w:sz="0" w:space="0" w:color="auto"/>
            <w:left w:val="none" w:sz="0" w:space="0" w:color="auto"/>
            <w:bottom w:val="none" w:sz="0" w:space="0" w:color="auto"/>
            <w:right w:val="none" w:sz="0" w:space="0" w:color="auto"/>
          </w:divBdr>
          <w:divsChild>
            <w:div w:id="1386024325">
              <w:marLeft w:val="0"/>
              <w:marRight w:val="0"/>
              <w:marTop w:val="0"/>
              <w:marBottom w:val="0"/>
              <w:divBdr>
                <w:top w:val="none" w:sz="0" w:space="0" w:color="auto"/>
                <w:left w:val="none" w:sz="0" w:space="0" w:color="auto"/>
                <w:bottom w:val="none" w:sz="0" w:space="0" w:color="auto"/>
                <w:right w:val="none" w:sz="0" w:space="0" w:color="auto"/>
              </w:divBdr>
            </w:div>
          </w:divsChild>
        </w:div>
        <w:div w:id="1033387450">
          <w:marLeft w:val="0"/>
          <w:marRight w:val="0"/>
          <w:marTop w:val="0"/>
          <w:marBottom w:val="0"/>
          <w:divBdr>
            <w:top w:val="none" w:sz="0" w:space="0" w:color="auto"/>
            <w:left w:val="none" w:sz="0" w:space="0" w:color="auto"/>
            <w:bottom w:val="none" w:sz="0" w:space="0" w:color="auto"/>
            <w:right w:val="none" w:sz="0" w:space="0" w:color="auto"/>
          </w:divBdr>
          <w:divsChild>
            <w:div w:id="915214525">
              <w:marLeft w:val="0"/>
              <w:marRight w:val="0"/>
              <w:marTop w:val="0"/>
              <w:marBottom w:val="0"/>
              <w:divBdr>
                <w:top w:val="none" w:sz="0" w:space="0" w:color="auto"/>
                <w:left w:val="none" w:sz="0" w:space="0" w:color="auto"/>
                <w:bottom w:val="none" w:sz="0" w:space="0" w:color="auto"/>
                <w:right w:val="none" w:sz="0" w:space="0" w:color="auto"/>
              </w:divBdr>
            </w:div>
          </w:divsChild>
        </w:div>
        <w:div w:id="705370272">
          <w:marLeft w:val="0"/>
          <w:marRight w:val="0"/>
          <w:marTop w:val="0"/>
          <w:marBottom w:val="0"/>
          <w:divBdr>
            <w:top w:val="none" w:sz="0" w:space="0" w:color="auto"/>
            <w:left w:val="none" w:sz="0" w:space="0" w:color="auto"/>
            <w:bottom w:val="none" w:sz="0" w:space="0" w:color="auto"/>
            <w:right w:val="none" w:sz="0" w:space="0" w:color="auto"/>
          </w:divBdr>
          <w:divsChild>
            <w:div w:id="596062459">
              <w:marLeft w:val="0"/>
              <w:marRight w:val="0"/>
              <w:marTop w:val="0"/>
              <w:marBottom w:val="0"/>
              <w:divBdr>
                <w:top w:val="none" w:sz="0" w:space="0" w:color="auto"/>
                <w:left w:val="none" w:sz="0" w:space="0" w:color="auto"/>
                <w:bottom w:val="none" w:sz="0" w:space="0" w:color="auto"/>
                <w:right w:val="none" w:sz="0" w:space="0" w:color="auto"/>
              </w:divBdr>
            </w:div>
          </w:divsChild>
        </w:div>
        <w:div w:id="382993569">
          <w:marLeft w:val="0"/>
          <w:marRight w:val="0"/>
          <w:marTop w:val="0"/>
          <w:marBottom w:val="0"/>
          <w:divBdr>
            <w:top w:val="none" w:sz="0" w:space="0" w:color="auto"/>
            <w:left w:val="none" w:sz="0" w:space="0" w:color="auto"/>
            <w:bottom w:val="none" w:sz="0" w:space="0" w:color="auto"/>
            <w:right w:val="none" w:sz="0" w:space="0" w:color="auto"/>
          </w:divBdr>
          <w:divsChild>
            <w:div w:id="1218319292">
              <w:marLeft w:val="0"/>
              <w:marRight w:val="0"/>
              <w:marTop w:val="0"/>
              <w:marBottom w:val="0"/>
              <w:divBdr>
                <w:top w:val="none" w:sz="0" w:space="0" w:color="auto"/>
                <w:left w:val="none" w:sz="0" w:space="0" w:color="auto"/>
                <w:bottom w:val="none" w:sz="0" w:space="0" w:color="auto"/>
                <w:right w:val="none" w:sz="0" w:space="0" w:color="auto"/>
              </w:divBdr>
            </w:div>
          </w:divsChild>
        </w:div>
        <w:div w:id="2138334464">
          <w:marLeft w:val="0"/>
          <w:marRight w:val="0"/>
          <w:marTop w:val="0"/>
          <w:marBottom w:val="0"/>
          <w:divBdr>
            <w:top w:val="none" w:sz="0" w:space="0" w:color="auto"/>
            <w:left w:val="none" w:sz="0" w:space="0" w:color="auto"/>
            <w:bottom w:val="none" w:sz="0" w:space="0" w:color="auto"/>
            <w:right w:val="none" w:sz="0" w:space="0" w:color="auto"/>
          </w:divBdr>
          <w:divsChild>
            <w:div w:id="778718213">
              <w:marLeft w:val="0"/>
              <w:marRight w:val="0"/>
              <w:marTop w:val="0"/>
              <w:marBottom w:val="0"/>
              <w:divBdr>
                <w:top w:val="none" w:sz="0" w:space="0" w:color="auto"/>
                <w:left w:val="none" w:sz="0" w:space="0" w:color="auto"/>
                <w:bottom w:val="none" w:sz="0" w:space="0" w:color="auto"/>
                <w:right w:val="none" w:sz="0" w:space="0" w:color="auto"/>
              </w:divBdr>
            </w:div>
          </w:divsChild>
        </w:div>
        <w:div w:id="1821000293">
          <w:marLeft w:val="0"/>
          <w:marRight w:val="0"/>
          <w:marTop w:val="0"/>
          <w:marBottom w:val="0"/>
          <w:divBdr>
            <w:top w:val="none" w:sz="0" w:space="0" w:color="auto"/>
            <w:left w:val="none" w:sz="0" w:space="0" w:color="auto"/>
            <w:bottom w:val="none" w:sz="0" w:space="0" w:color="auto"/>
            <w:right w:val="none" w:sz="0" w:space="0" w:color="auto"/>
          </w:divBdr>
          <w:divsChild>
            <w:div w:id="1375234395">
              <w:marLeft w:val="0"/>
              <w:marRight w:val="0"/>
              <w:marTop w:val="0"/>
              <w:marBottom w:val="0"/>
              <w:divBdr>
                <w:top w:val="none" w:sz="0" w:space="0" w:color="auto"/>
                <w:left w:val="none" w:sz="0" w:space="0" w:color="auto"/>
                <w:bottom w:val="none" w:sz="0" w:space="0" w:color="auto"/>
                <w:right w:val="none" w:sz="0" w:space="0" w:color="auto"/>
              </w:divBdr>
            </w:div>
          </w:divsChild>
        </w:div>
        <w:div w:id="100802759">
          <w:marLeft w:val="0"/>
          <w:marRight w:val="0"/>
          <w:marTop w:val="0"/>
          <w:marBottom w:val="0"/>
          <w:divBdr>
            <w:top w:val="none" w:sz="0" w:space="0" w:color="auto"/>
            <w:left w:val="none" w:sz="0" w:space="0" w:color="auto"/>
            <w:bottom w:val="none" w:sz="0" w:space="0" w:color="auto"/>
            <w:right w:val="none" w:sz="0" w:space="0" w:color="auto"/>
          </w:divBdr>
          <w:divsChild>
            <w:div w:id="971398267">
              <w:marLeft w:val="0"/>
              <w:marRight w:val="0"/>
              <w:marTop w:val="0"/>
              <w:marBottom w:val="0"/>
              <w:divBdr>
                <w:top w:val="none" w:sz="0" w:space="0" w:color="auto"/>
                <w:left w:val="none" w:sz="0" w:space="0" w:color="auto"/>
                <w:bottom w:val="none" w:sz="0" w:space="0" w:color="auto"/>
                <w:right w:val="none" w:sz="0" w:space="0" w:color="auto"/>
              </w:divBdr>
            </w:div>
          </w:divsChild>
        </w:div>
        <w:div w:id="1235897404">
          <w:marLeft w:val="0"/>
          <w:marRight w:val="0"/>
          <w:marTop w:val="0"/>
          <w:marBottom w:val="0"/>
          <w:divBdr>
            <w:top w:val="none" w:sz="0" w:space="0" w:color="auto"/>
            <w:left w:val="none" w:sz="0" w:space="0" w:color="auto"/>
            <w:bottom w:val="none" w:sz="0" w:space="0" w:color="auto"/>
            <w:right w:val="none" w:sz="0" w:space="0" w:color="auto"/>
          </w:divBdr>
          <w:divsChild>
            <w:div w:id="141193556">
              <w:marLeft w:val="0"/>
              <w:marRight w:val="0"/>
              <w:marTop w:val="0"/>
              <w:marBottom w:val="0"/>
              <w:divBdr>
                <w:top w:val="none" w:sz="0" w:space="0" w:color="auto"/>
                <w:left w:val="none" w:sz="0" w:space="0" w:color="auto"/>
                <w:bottom w:val="none" w:sz="0" w:space="0" w:color="auto"/>
                <w:right w:val="none" w:sz="0" w:space="0" w:color="auto"/>
              </w:divBdr>
            </w:div>
          </w:divsChild>
        </w:div>
        <w:div w:id="318270547">
          <w:marLeft w:val="0"/>
          <w:marRight w:val="0"/>
          <w:marTop w:val="0"/>
          <w:marBottom w:val="0"/>
          <w:divBdr>
            <w:top w:val="none" w:sz="0" w:space="0" w:color="auto"/>
            <w:left w:val="none" w:sz="0" w:space="0" w:color="auto"/>
            <w:bottom w:val="none" w:sz="0" w:space="0" w:color="auto"/>
            <w:right w:val="none" w:sz="0" w:space="0" w:color="auto"/>
          </w:divBdr>
          <w:divsChild>
            <w:div w:id="1235239584">
              <w:marLeft w:val="0"/>
              <w:marRight w:val="0"/>
              <w:marTop w:val="0"/>
              <w:marBottom w:val="0"/>
              <w:divBdr>
                <w:top w:val="none" w:sz="0" w:space="0" w:color="auto"/>
                <w:left w:val="none" w:sz="0" w:space="0" w:color="auto"/>
                <w:bottom w:val="none" w:sz="0" w:space="0" w:color="auto"/>
                <w:right w:val="none" w:sz="0" w:space="0" w:color="auto"/>
              </w:divBdr>
            </w:div>
          </w:divsChild>
        </w:div>
        <w:div w:id="810634592">
          <w:marLeft w:val="0"/>
          <w:marRight w:val="0"/>
          <w:marTop w:val="0"/>
          <w:marBottom w:val="0"/>
          <w:divBdr>
            <w:top w:val="none" w:sz="0" w:space="0" w:color="auto"/>
            <w:left w:val="none" w:sz="0" w:space="0" w:color="auto"/>
            <w:bottom w:val="none" w:sz="0" w:space="0" w:color="auto"/>
            <w:right w:val="none" w:sz="0" w:space="0" w:color="auto"/>
          </w:divBdr>
          <w:divsChild>
            <w:div w:id="1183979613">
              <w:marLeft w:val="0"/>
              <w:marRight w:val="0"/>
              <w:marTop w:val="0"/>
              <w:marBottom w:val="0"/>
              <w:divBdr>
                <w:top w:val="none" w:sz="0" w:space="0" w:color="auto"/>
                <w:left w:val="none" w:sz="0" w:space="0" w:color="auto"/>
                <w:bottom w:val="none" w:sz="0" w:space="0" w:color="auto"/>
                <w:right w:val="none" w:sz="0" w:space="0" w:color="auto"/>
              </w:divBdr>
            </w:div>
          </w:divsChild>
        </w:div>
        <w:div w:id="1605384958">
          <w:marLeft w:val="0"/>
          <w:marRight w:val="0"/>
          <w:marTop w:val="0"/>
          <w:marBottom w:val="0"/>
          <w:divBdr>
            <w:top w:val="none" w:sz="0" w:space="0" w:color="auto"/>
            <w:left w:val="none" w:sz="0" w:space="0" w:color="auto"/>
            <w:bottom w:val="none" w:sz="0" w:space="0" w:color="auto"/>
            <w:right w:val="none" w:sz="0" w:space="0" w:color="auto"/>
          </w:divBdr>
          <w:divsChild>
            <w:div w:id="35355936">
              <w:marLeft w:val="0"/>
              <w:marRight w:val="0"/>
              <w:marTop w:val="0"/>
              <w:marBottom w:val="0"/>
              <w:divBdr>
                <w:top w:val="none" w:sz="0" w:space="0" w:color="auto"/>
                <w:left w:val="none" w:sz="0" w:space="0" w:color="auto"/>
                <w:bottom w:val="none" w:sz="0" w:space="0" w:color="auto"/>
                <w:right w:val="none" w:sz="0" w:space="0" w:color="auto"/>
              </w:divBdr>
            </w:div>
          </w:divsChild>
        </w:div>
        <w:div w:id="62533588">
          <w:marLeft w:val="0"/>
          <w:marRight w:val="0"/>
          <w:marTop w:val="0"/>
          <w:marBottom w:val="0"/>
          <w:divBdr>
            <w:top w:val="none" w:sz="0" w:space="0" w:color="auto"/>
            <w:left w:val="none" w:sz="0" w:space="0" w:color="auto"/>
            <w:bottom w:val="none" w:sz="0" w:space="0" w:color="auto"/>
            <w:right w:val="none" w:sz="0" w:space="0" w:color="auto"/>
          </w:divBdr>
          <w:divsChild>
            <w:div w:id="854222795">
              <w:marLeft w:val="0"/>
              <w:marRight w:val="0"/>
              <w:marTop w:val="0"/>
              <w:marBottom w:val="0"/>
              <w:divBdr>
                <w:top w:val="none" w:sz="0" w:space="0" w:color="auto"/>
                <w:left w:val="none" w:sz="0" w:space="0" w:color="auto"/>
                <w:bottom w:val="none" w:sz="0" w:space="0" w:color="auto"/>
                <w:right w:val="none" w:sz="0" w:space="0" w:color="auto"/>
              </w:divBdr>
            </w:div>
          </w:divsChild>
        </w:div>
        <w:div w:id="320350504">
          <w:marLeft w:val="0"/>
          <w:marRight w:val="0"/>
          <w:marTop w:val="0"/>
          <w:marBottom w:val="0"/>
          <w:divBdr>
            <w:top w:val="none" w:sz="0" w:space="0" w:color="auto"/>
            <w:left w:val="none" w:sz="0" w:space="0" w:color="auto"/>
            <w:bottom w:val="none" w:sz="0" w:space="0" w:color="auto"/>
            <w:right w:val="none" w:sz="0" w:space="0" w:color="auto"/>
          </w:divBdr>
          <w:divsChild>
            <w:div w:id="1647542255">
              <w:marLeft w:val="0"/>
              <w:marRight w:val="0"/>
              <w:marTop w:val="0"/>
              <w:marBottom w:val="0"/>
              <w:divBdr>
                <w:top w:val="none" w:sz="0" w:space="0" w:color="auto"/>
                <w:left w:val="none" w:sz="0" w:space="0" w:color="auto"/>
                <w:bottom w:val="none" w:sz="0" w:space="0" w:color="auto"/>
                <w:right w:val="none" w:sz="0" w:space="0" w:color="auto"/>
              </w:divBdr>
            </w:div>
          </w:divsChild>
        </w:div>
        <w:div w:id="890188590">
          <w:marLeft w:val="0"/>
          <w:marRight w:val="0"/>
          <w:marTop w:val="0"/>
          <w:marBottom w:val="0"/>
          <w:divBdr>
            <w:top w:val="none" w:sz="0" w:space="0" w:color="auto"/>
            <w:left w:val="none" w:sz="0" w:space="0" w:color="auto"/>
            <w:bottom w:val="none" w:sz="0" w:space="0" w:color="auto"/>
            <w:right w:val="none" w:sz="0" w:space="0" w:color="auto"/>
          </w:divBdr>
          <w:divsChild>
            <w:div w:id="2134058365">
              <w:marLeft w:val="0"/>
              <w:marRight w:val="0"/>
              <w:marTop w:val="0"/>
              <w:marBottom w:val="0"/>
              <w:divBdr>
                <w:top w:val="none" w:sz="0" w:space="0" w:color="auto"/>
                <w:left w:val="none" w:sz="0" w:space="0" w:color="auto"/>
                <w:bottom w:val="none" w:sz="0" w:space="0" w:color="auto"/>
                <w:right w:val="none" w:sz="0" w:space="0" w:color="auto"/>
              </w:divBdr>
            </w:div>
          </w:divsChild>
        </w:div>
        <w:div w:id="980036084">
          <w:marLeft w:val="0"/>
          <w:marRight w:val="0"/>
          <w:marTop w:val="0"/>
          <w:marBottom w:val="0"/>
          <w:divBdr>
            <w:top w:val="none" w:sz="0" w:space="0" w:color="auto"/>
            <w:left w:val="none" w:sz="0" w:space="0" w:color="auto"/>
            <w:bottom w:val="none" w:sz="0" w:space="0" w:color="auto"/>
            <w:right w:val="none" w:sz="0" w:space="0" w:color="auto"/>
          </w:divBdr>
          <w:divsChild>
            <w:div w:id="88624155">
              <w:marLeft w:val="0"/>
              <w:marRight w:val="0"/>
              <w:marTop w:val="0"/>
              <w:marBottom w:val="0"/>
              <w:divBdr>
                <w:top w:val="none" w:sz="0" w:space="0" w:color="auto"/>
                <w:left w:val="none" w:sz="0" w:space="0" w:color="auto"/>
                <w:bottom w:val="none" w:sz="0" w:space="0" w:color="auto"/>
                <w:right w:val="none" w:sz="0" w:space="0" w:color="auto"/>
              </w:divBdr>
            </w:div>
          </w:divsChild>
        </w:div>
        <w:div w:id="1037242625">
          <w:marLeft w:val="0"/>
          <w:marRight w:val="0"/>
          <w:marTop w:val="0"/>
          <w:marBottom w:val="0"/>
          <w:divBdr>
            <w:top w:val="none" w:sz="0" w:space="0" w:color="auto"/>
            <w:left w:val="none" w:sz="0" w:space="0" w:color="auto"/>
            <w:bottom w:val="none" w:sz="0" w:space="0" w:color="auto"/>
            <w:right w:val="none" w:sz="0" w:space="0" w:color="auto"/>
          </w:divBdr>
          <w:divsChild>
            <w:div w:id="136654342">
              <w:marLeft w:val="0"/>
              <w:marRight w:val="0"/>
              <w:marTop w:val="0"/>
              <w:marBottom w:val="0"/>
              <w:divBdr>
                <w:top w:val="none" w:sz="0" w:space="0" w:color="auto"/>
                <w:left w:val="none" w:sz="0" w:space="0" w:color="auto"/>
                <w:bottom w:val="none" w:sz="0" w:space="0" w:color="auto"/>
                <w:right w:val="none" w:sz="0" w:space="0" w:color="auto"/>
              </w:divBdr>
            </w:div>
          </w:divsChild>
        </w:div>
        <w:div w:id="268705173">
          <w:marLeft w:val="0"/>
          <w:marRight w:val="0"/>
          <w:marTop w:val="0"/>
          <w:marBottom w:val="0"/>
          <w:divBdr>
            <w:top w:val="none" w:sz="0" w:space="0" w:color="auto"/>
            <w:left w:val="none" w:sz="0" w:space="0" w:color="auto"/>
            <w:bottom w:val="none" w:sz="0" w:space="0" w:color="auto"/>
            <w:right w:val="none" w:sz="0" w:space="0" w:color="auto"/>
          </w:divBdr>
          <w:divsChild>
            <w:div w:id="1401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31019">
      <w:bodyDiv w:val="1"/>
      <w:marLeft w:val="0"/>
      <w:marRight w:val="0"/>
      <w:marTop w:val="0"/>
      <w:marBottom w:val="0"/>
      <w:divBdr>
        <w:top w:val="none" w:sz="0" w:space="0" w:color="auto"/>
        <w:left w:val="none" w:sz="0" w:space="0" w:color="auto"/>
        <w:bottom w:val="none" w:sz="0" w:space="0" w:color="auto"/>
        <w:right w:val="none" w:sz="0" w:space="0" w:color="auto"/>
      </w:divBdr>
    </w:div>
    <w:div w:id="1869299229">
      <w:bodyDiv w:val="1"/>
      <w:marLeft w:val="0"/>
      <w:marRight w:val="0"/>
      <w:marTop w:val="0"/>
      <w:marBottom w:val="0"/>
      <w:divBdr>
        <w:top w:val="none" w:sz="0" w:space="0" w:color="auto"/>
        <w:left w:val="none" w:sz="0" w:space="0" w:color="auto"/>
        <w:bottom w:val="none" w:sz="0" w:space="0" w:color="auto"/>
        <w:right w:val="none" w:sz="0" w:space="0" w:color="auto"/>
      </w:divBdr>
      <w:divsChild>
        <w:div w:id="566499693">
          <w:marLeft w:val="0"/>
          <w:marRight w:val="0"/>
          <w:marTop w:val="0"/>
          <w:marBottom w:val="0"/>
          <w:divBdr>
            <w:top w:val="none" w:sz="0" w:space="0" w:color="auto"/>
            <w:left w:val="none" w:sz="0" w:space="0" w:color="auto"/>
            <w:bottom w:val="none" w:sz="0" w:space="0" w:color="auto"/>
            <w:right w:val="none" w:sz="0" w:space="0" w:color="auto"/>
          </w:divBdr>
          <w:divsChild>
            <w:div w:id="1131900616">
              <w:marLeft w:val="0"/>
              <w:marRight w:val="0"/>
              <w:marTop w:val="0"/>
              <w:marBottom w:val="0"/>
              <w:divBdr>
                <w:top w:val="none" w:sz="0" w:space="0" w:color="auto"/>
                <w:left w:val="none" w:sz="0" w:space="0" w:color="auto"/>
                <w:bottom w:val="none" w:sz="0" w:space="0" w:color="auto"/>
                <w:right w:val="none" w:sz="0" w:space="0" w:color="auto"/>
              </w:divBdr>
              <w:divsChild>
                <w:div w:id="1863323474">
                  <w:marLeft w:val="0"/>
                  <w:marRight w:val="0"/>
                  <w:marTop w:val="0"/>
                  <w:marBottom w:val="0"/>
                  <w:divBdr>
                    <w:top w:val="none" w:sz="0" w:space="0" w:color="auto"/>
                    <w:left w:val="none" w:sz="0" w:space="0" w:color="auto"/>
                    <w:bottom w:val="none" w:sz="0" w:space="0" w:color="auto"/>
                    <w:right w:val="none" w:sz="0" w:space="0" w:color="auto"/>
                  </w:divBdr>
                  <w:divsChild>
                    <w:div w:id="1936942437">
                      <w:marLeft w:val="0"/>
                      <w:marRight w:val="0"/>
                      <w:marTop w:val="0"/>
                      <w:marBottom w:val="0"/>
                      <w:divBdr>
                        <w:top w:val="none" w:sz="0" w:space="0" w:color="auto"/>
                        <w:left w:val="none" w:sz="0" w:space="0" w:color="auto"/>
                        <w:bottom w:val="none" w:sz="0" w:space="0" w:color="auto"/>
                        <w:right w:val="none" w:sz="0" w:space="0" w:color="auto"/>
                      </w:divBdr>
                      <w:divsChild>
                        <w:div w:id="947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ssment.ku.edu/institutional-learning-goal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ucore.ku.edu/criteria-in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bdfd30-e79a-4c76-9b09-7a37d6f0b737">
      <Terms xmlns="http://schemas.microsoft.com/office/infopath/2007/PartnerControls"/>
    </lcf76f155ced4ddcb4097134ff3c332f>
    <TaxCatchAll xmlns="ceaaf2ba-eac9-492a-94ac-9275445e9b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3225E46CC0D24C96D2FA244D7E2F4E" ma:contentTypeVersion="17" ma:contentTypeDescription="Create a new document." ma:contentTypeScope="" ma:versionID="542b2db003b2da6eb12396c228f2e669">
  <xsd:schema xmlns:xsd="http://www.w3.org/2001/XMLSchema" xmlns:xs="http://www.w3.org/2001/XMLSchema" xmlns:p="http://schemas.microsoft.com/office/2006/metadata/properties" xmlns:ns2="f5bdfd30-e79a-4c76-9b09-7a37d6f0b737" xmlns:ns3="ceaaf2ba-eac9-492a-94ac-9275445e9b46" targetNamespace="http://schemas.microsoft.com/office/2006/metadata/properties" ma:root="true" ma:fieldsID="a6d986db7d40d9b7af0a224ca1ec01c7" ns2:_="" ns3:_="">
    <xsd:import namespace="f5bdfd30-e79a-4c76-9b09-7a37d6f0b737"/>
    <xsd:import namespace="ceaaf2ba-eac9-492a-94ac-9275445e9b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dfd30-e79a-4c76-9b09-7a37d6f0b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af2ba-eac9-492a-94ac-9275445e9b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9c3a643-1818-4f27-ba48-751a81da6c91}" ma:internalName="TaxCatchAll" ma:showField="CatchAllData" ma:web="ceaaf2ba-eac9-492a-94ac-9275445e9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C06EDD-6734-479B-8D7A-02BE52E490A0}">
  <ds:schemaRefs>
    <ds:schemaRef ds:uri="http://schemas.microsoft.com/sharepoint/v3/contenttype/forms"/>
  </ds:schemaRefs>
</ds:datastoreItem>
</file>

<file path=customXml/itemProps2.xml><?xml version="1.0" encoding="utf-8"?>
<ds:datastoreItem xmlns:ds="http://schemas.openxmlformats.org/officeDocument/2006/customXml" ds:itemID="{ECCEA677-2D9F-4C01-8C7E-62137AB862ED}">
  <ds:schemaRefs>
    <ds:schemaRef ds:uri="http://schemas.microsoft.com/office/2006/metadata/properties"/>
    <ds:schemaRef ds:uri="http://schemas.microsoft.com/office/infopath/2007/PartnerControls"/>
    <ds:schemaRef ds:uri="f5bdfd30-e79a-4c76-9b09-7a37d6f0b737"/>
    <ds:schemaRef ds:uri="ceaaf2ba-eac9-492a-94ac-9275445e9b46"/>
  </ds:schemaRefs>
</ds:datastoreItem>
</file>

<file path=customXml/itemProps3.xml><?xml version="1.0" encoding="utf-8"?>
<ds:datastoreItem xmlns:ds="http://schemas.openxmlformats.org/officeDocument/2006/customXml" ds:itemID="{AFC0C47E-C8DB-4DC0-BBE3-1E9967AFB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dfd30-e79a-4c76-9b09-7a37d6f0b737"/>
    <ds:schemaRef ds:uri="ceaaf2ba-eac9-492a-94ac-9275445e9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1490</Words>
  <Characters>8496</Characters>
  <Application>Microsoft Office Word</Application>
  <DocSecurity>0</DocSecurity>
  <Lines>70</Lines>
  <Paragraphs>19</Paragraphs>
  <ScaleCrop>false</ScaleCrop>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Madison Claire</dc:creator>
  <cp:keywords/>
  <dc:description/>
  <cp:lastModifiedBy>Fowles, Millinda</cp:lastModifiedBy>
  <cp:revision>2</cp:revision>
  <cp:lastPrinted>2024-10-29T17:31:00Z</cp:lastPrinted>
  <dcterms:created xsi:type="dcterms:W3CDTF">2025-05-21T14:07:00Z</dcterms:created>
  <dcterms:modified xsi:type="dcterms:W3CDTF">2025-05-21T14:07:00Z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0x010100B93225E46CC0D24C96D2FA244D7E2F4E</vt:lpwstr>
  </property>
  <property fmtid="{D5CDD505-2E9C-101B-9397-08002B2CF9AE}" pid="3" name="MediaServiceImageTags">
    <vt:lpwstr/>
  </property>
</Properties>
</file>